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FCFB1" w14:textId="77B423BD" w:rsidR="001E4BE7" w:rsidRPr="00102E2A" w:rsidRDefault="00733973" w:rsidP="0035799D">
      <w:pPr>
        <w:pStyle w:val="berschrift1"/>
        <w:rPr>
          <w:lang w:val="de-DE"/>
        </w:rPr>
      </w:pPr>
      <w:bookmarkStart w:id="0" w:name="_Hlk500861917"/>
      <w:bookmarkStart w:id="1" w:name="_Hlk500926874"/>
      <w:r w:rsidRPr="00102E2A">
        <w:rPr>
          <w:lang w:val="de-DE"/>
        </w:rPr>
        <w:t>S</w:t>
      </w:r>
      <w:r w:rsidR="00F917E5" w:rsidRPr="00102E2A">
        <w:rPr>
          <w:lang w:val="de-DE"/>
        </w:rPr>
        <w:t xml:space="preserve">ennheiser </w:t>
      </w:r>
      <w:proofErr w:type="spellStart"/>
      <w:r w:rsidR="00D07920" w:rsidRPr="00102E2A">
        <w:rPr>
          <w:lang w:val="de-DE"/>
        </w:rPr>
        <w:t>Heißt</w:t>
      </w:r>
      <w:proofErr w:type="spellEnd"/>
      <w:r w:rsidR="007A16B2" w:rsidRPr="00102E2A">
        <w:rPr>
          <w:lang w:val="de-DE"/>
        </w:rPr>
        <w:t xml:space="preserve"> Sound Devices </w:t>
      </w:r>
      <w:r w:rsidR="0035799D" w:rsidRPr="00102E2A">
        <w:rPr>
          <w:lang w:val="de-DE"/>
        </w:rPr>
        <w:t>im</w:t>
      </w:r>
      <w:r w:rsidR="00DF78AC">
        <w:rPr>
          <w:lang w:val="de-DE"/>
        </w:rPr>
        <w:t xml:space="preserve"> </w:t>
      </w:r>
      <w:bookmarkStart w:id="2" w:name="_GoBack"/>
      <w:bookmarkEnd w:id="2"/>
      <w:r w:rsidR="00E4358A" w:rsidRPr="00102E2A">
        <w:rPr>
          <w:lang w:val="de-DE"/>
        </w:rPr>
        <w:t>“</w:t>
      </w:r>
      <w:r w:rsidRPr="00102E2A">
        <w:rPr>
          <w:lang w:val="de-DE"/>
        </w:rPr>
        <w:t>AMBEO for VR</w:t>
      </w:r>
      <w:r w:rsidR="00E4358A" w:rsidRPr="00102E2A">
        <w:rPr>
          <w:lang w:val="de-DE"/>
        </w:rPr>
        <w:t>”</w:t>
      </w:r>
      <w:r w:rsidR="0035799D" w:rsidRPr="00102E2A">
        <w:rPr>
          <w:lang w:val="de-DE"/>
        </w:rPr>
        <w:t>-</w:t>
      </w:r>
      <w:r w:rsidR="00E4358A" w:rsidRPr="00102E2A">
        <w:rPr>
          <w:lang w:val="de-DE"/>
        </w:rPr>
        <w:t>Partnerprogram</w:t>
      </w:r>
      <w:r w:rsidR="0035799D" w:rsidRPr="00102E2A">
        <w:rPr>
          <w:lang w:val="de-DE"/>
        </w:rPr>
        <w:t>m willkommen</w:t>
      </w:r>
    </w:p>
    <w:p w14:paraId="571FC245" w14:textId="548C0248" w:rsidR="001E4BE7" w:rsidRPr="00E4358A" w:rsidRDefault="00E4358A" w:rsidP="00BB544D">
      <w:pPr>
        <w:pStyle w:val="berschrift2"/>
        <w:rPr>
          <w:lang w:val="de-DE"/>
        </w:rPr>
      </w:pPr>
      <w:r w:rsidRPr="00E4358A">
        <w:rPr>
          <w:lang w:val="de-DE"/>
        </w:rPr>
        <w:t xml:space="preserve">Die Unternehmen </w:t>
      </w:r>
      <w:r w:rsidR="0035799D">
        <w:rPr>
          <w:lang w:val="de-DE"/>
        </w:rPr>
        <w:t>zeigen</w:t>
      </w:r>
      <w:r w:rsidRPr="00E4358A">
        <w:rPr>
          <w:lang w:val="de-DE"/>
        </w:rPr>
        <w:t xml:space="preserve"> </w:t>
      </w:r>
      <w:r w:rsidR="00C33F60">
        <w:rPr>
          <w:lang w:val="de-DE"/>
        </w:rPr>
        <w:t xml:space="preserve">auf der NAB </w:t>
      </w:r>
      <w:r w:rsidR="007D524F">
        <w:rPr>
          <w:lang w:val="de-DE"/>
        </w:rPr>
        <w:t>die</w:t>
      </w:r>
      <w:r w:rsidRPr="00E4358A">
        <w:rPr>
          <w:lang w:val="de-DE"/>
        </w:rPr>
        <w:t xml:space="preserve"> ersten</w:t>
      </w:r>
      <w:r w:rsidR="00C33F60">
        <w:rPr>
          <w:lang w:val="de-DE"/>
        </w:rPr>
        <w:t xml:space="preserve"> </w:t>
      </w:r>
      <w:r w:rsidR="00702E56">
        <w:rPr>
          <w:lang w:val="de-DE"/>
        </w:rPr>
        <w:t xml:space="preserve">AMBEO-zertifizierten </w:t>
      </w:r>
      <w:r w:rsidR="00C33F60">
        <w:rPr>
          <w:lang w:val="de-DE"/>
        </w:rPr>
        <w:t xml:space="preserve">Audiorecorder mit </w:t>
      </w:r>
      <w:proofErr w:type="spellStart"/>
      <w:r w:rsidR="007D524F">
        <w:rPr>
          <w:lang w:val="de-DE"/>
        </w:rPr>
        <w:t>binaurale</w:t>
      </w:r>
      <w:r w:rsidR="00702E56">
        <w:rPr>
          <w:lang w:val="de-DE"/>
        </w:rPr>
        <w:t>m</w:t>
      </w:r>
      <w:proofErr w:type="spellEnd"/>
      <w:r w:rsidR="00C33F60">
        <w:rPr>
          <w:lang w:val="de-DE"/>
        </w:rPr>
        <w:t xml:space="preserve"> Monitoring</w:t>
      </w:r>
    </w:p>
    <w:p w14:paraId="2EA01B3B" w14:textId="77777777" w:rsidR="00BB544D" w:rsidRPr="00E4358A" w:rsidRDefault="00BB544D" w:rsidP="001E4BE7">
      <w:pPr>
        <w:rPr>
          <w:lang w:val="de-DE"/>
        </w:rPr>
      </w:pPr>
    </w:p>
    <w:p w14:paraId="0050D146" w14:textId="4342D6C2" w:rsidR="008B010B" w:rsidRPr="00413735" w:rsidRDefault="007B4CB4" w:rsidP="008B010B">
      <w:pPr>
        <w:rPr>
          <w:rStyle w:val="berschrift2Zchn"/>
          <w:lang w:val="de-DE"/>
        </w:rPr>
      </w:pPr>
      <w:r w:rsidRPr="000C7A82">
        <w:rPr>
          <w:b/>
          <w:i/>
          <w:lang w:val="de-DE"/>
        </w:rPr>
        <w:t>Wedemark/</w:t>
      </w:r>
      <w:r w:rsidR="007652F5" w:rsidRPr="000C7A82">
        <w:rPr>
          <w:b/>
          <w:i/>
          <w:lang w:val="de-DE"/>
        </w:rPr>
        <w:t>Las Vegas</w:t>
      </w:r>
      <w:r w:rsidR="00CD1F56" w:rsidRPr="000C7A82">
        <w:rPr>
          <w:b/>
          <w:i/>
          <w:lang w:val="de-DE"/>
        </w:rPr>
        <w:t xml:space="preserve">, </w:t>
      </w:r>
      <w:r w:rsidR="00E92A42" w:rsidRPr="000C7A82">
        <w:rPr>
          <w:b/>
          <w:i/>
          <w:lang w:val="de-DE"/>
        </w:rPr>
        <w:t xml:space="preserve">9. </w:t>
      </w:r>
      <w:r w:rsidR="00E92A42" w:rsidRPr="00372634">
        <w:rPr>
          <w:b/>
          <w:i/>
          <w:lang w:val="de-DE"/>
        </w:rPr>
        <w:t>April</w:t>
      </w:r>
      <w:r w:rsidR="005D158B" w:rsidRPr="00372634">
        <w:rPr>
          <w:b/>
          <w:i/>
          <w:lang w:val="de-DE"/>
        </w:rPr>
        <w:t xml:space="preserve"> </w:t>
      </w:r>
      <w:r w:rsidR="008F76B3" w:rsidRPr="00372634">
        <w:rPr>
          <w:b/>
          <w:i/>
          <w:lang w:val="de-DE"/>
        </w:rPr>
        <w:t>201</w:t>
      </w:r>
      <w:r w:rsidR="005D158B" w:rsidRPr="00372634">
        <w:rPr>
          <w:b/>
          <w:i/>
          <w:lang w:val="de-DE"/>
        </w:rPr>
        <w:t>8</w:t>
      </w:r>
      <w:r w:rsidR="0062181D" w:rsidRPr="00372634">
        <w:rPr>
          <w:b/>
          <w:lang w:val="de-DE"/>
        </w:rPr>
        <w:t xml:space="preserve"> – </w:t>
      </w:r>
      <w:bookmarkEnd w:id="0"/>
      <w:r w:rsidR="006C587A">
        <w:rPr>
          <w:b/>
          <w:lang w:val="de-DE"/>
        </w:rPr>
        <w:t>A</w:t>
      </w:r>
      <w:r w:rsidR="006C587A" w:rsidRPr="00372634">
        <w:rPr>
          <w:b/>
          <w:lang w:val="de-DE"/>
        </w:rPr>
        <w:t xml:space="preserve">uf der NAB </w:t>
      </w:r>
      <w:r w:rsidR="00E92A42" w:rsidRPr="00372634">
        <w:rPr>
          <w:b/>
          <w:lang w:val="de-DE"/>
        </w:rPr>
        <w:t xml:space="preserve">stellt </w:t>
      </w:r>
      <w:r w:rsidR="006C587A" w:rsidRPr="00372634">
        <w:rPr>
          <w:b/>
          <w:lang w:val="de-DE"/>
        </w:rPr>
        <w:t xml:space="preserve">Sennheiser </w:t>
      </w:r>
      <w:r w:rsidR="00372634" w:rsidRPr="00372634">
        <w:rPr>
          <w:b/>
          <w:lang w:val="de-DE"/>
        </w:rPr>
        <w:t>eine</w:t>
      </w:r>
      <w:r w:rsidR="007D524F">
        <w:rPr>
          <w:b/>
          <w:lang w:val="de-DE"/>
        </w:rPr>
        <w:t>n</w:t>
      </w:r>
      <w:r w:rsidR="00372634" w:rsidRPr="00372634">
        <w:rPr>
          <w:b/>
          <w:lang w:val="de-DE"/>
        </w:rPr>
        <w:t xml:space="preserve"> </w:t>
      </w:r>
      <w:r w:rsidR="006C587A">
        <w:rPr>
          <w:b/>
          <w:lang w:val="de-DE"/>
        </w:rPr>
        <w:t>weiteren</w:t>
      </w:r>
      <w:r w:rsidR="007D524F">
        <w:rPr>
          <w:b/>
          <w:lang w:val="de-DE"/>
        </w:rPr>
        <w:t xml:space="preserve"> </w:t>
      </w:r>
      <w:r w:rsidR="006C587A">
        <w:rPr>
          <w:b/>
          <w:lang w:val="de-DE"/>
        </w:rPr>
        <w:t xml:space="preserve">„AMBEO </w:t>
      </w:r>
      <w:proofErr w:type="spellStart"/>
      <w:r w:rsidR="006C587A">
        <w:rPr>
          <w:b/>
          <w:lang w:val="de-DE"/>
        </w:rPr>
        <w:t>for</w:t>
      </w:r>
      <w:proofErr w:type="spellEnd"/>
      <w:r w:rsidR="006C587A">
        <w:rPr>
          <w:b/>
          <w:lang w:val="de-DE"/>
        </w:rPr>
        <w:t xml:space="preserve"> VR“-</w:t>
      </w:r>
      <w:r w:rsidR="007D524F">
        <w:rPr>
          <w:b/>
          <w:lang w:val="de-DE"/>
        </w:rPr>
        <w:t xml:space="preserve">Partner </w:t>
      </w:r>
      <w:r w:rsidR="00372634" w:rsidRPr="00372634">
        <w:rPr>
          <w:b/>
          <w:lang w:val="de-DE"/>
        </w:rPr>
        <w:t>vor</w:t>
      </w:r>
      <w:r w:rsidR="000B22CB" w:rsidRPr="00372634">
        <w:rPr>
          <w:b/>
          <w:lang w:val="de-DE"/>
        </w:rPr>
        <w:t xml:space="preserve">: Sound Devices </w:t>
      </w:r>
      <w:r w:rsidR="006C587A">
        <w:rPr>
          <w:b/>
          <w:lang w:val="de-DE"/>
        </w:rPr>
        <w:t xml:space="preserve">nimmt mit seinen Audiorecordern </w:t>
      </w:r>
      <w:r w:rsidR="00372634" w:rsidRPr="00372634">
        <w:rPr>
          <w:b/>
          <w:lang w:val="de-DE"/>
        </w:rPr>
        <w:t>MixPre-6 und MixPre-10T</w:t>
      </w:r>
      <w:r w:rsidR="00372634">
        <w:rPr>
          <w:b/>
          <w:lang w:val="de-DE"/>
        </w:rPr>
        <w:t xml:space="preserve"> </w:t>
      </w:r>
      <w:r w:rsidR="006C587A">
        <w:rPr>
          <w:b/>
          <w:lang w:val="de-DE"/>
        </w:rPr>
        <w:t xml:space="preserve">am Partnerprogramm teil. </w:t>
      </w:r>
      <w:r w:rsidR="00896B91">
        <w:rPr>
          <w:b/>
          <w:lang w:val="de-DE"/>
        </w:rPr>
        <w:t>Als erste portable</w:t>
      </w:r>
      <w:r w:rsidR="006C587A">
        <w:rPr>
          <w:b/>
          <w:lang w:val="de-DE"/>
        </w:rPr>
        <w:t xml:space="preserve"> Recorder werden die </w:t>
      </w:r>
      <w:r w:rsidR="00896B91">
        <w:rPr>
          <w:b/>
          <w:lang w:val="de-DE"/>
        </w:rPr>
        <w:t xml:space="preserve">beiden Modelle neben dem </w:t>
      </w:r>
      <w:r w:rsidR="006C587A">
        <w:rPr>
          <w:b/>
          <w:lang w:val="de-DE"/>
        </w:rPr>
        <w:t>A</w:t>
      </w:r>
      <w:r w:rsidR="0031330E">
        <w:rPr>
          <w:b/>
          <w:lang w:val="de-DE"/>
        </w:rPr>
        <w:t>MBEO A-</w:t>
      </w:r>
      <w:r w:rsidR="00416C7E">
        <w:rPr>
          <w:b/>
          <w:lang w:val="de-DE"/>
        </w:rPr>
        <w:t>B-</w:t>
      </w:r>
      <w:r w:rsidR="006C587A">
        <w:rPr>
          <w:b/>
          <w:lang w:val="de-DE"/>
        </w:rPr>
        <w:t xml:space="preserve">Konverter </w:t>
      </w:r>
      <w:r w:rsidR="008746EF">
        <w:rPr>
          <w:b/>
          <w:lang w:val="de-DE"/>
        </w:rPr>
        <w:t xml:space="preserve">für das AMBEO VR </w:t>
      </w:r>
      <w:proofErr w:type="spellStart"/>
      <w:r w:rsidR="008746EF">
        <w:rPr>
          <w:b/>
          <w:lang w:val="de-DE"/>
        </w:rPr>
        <w:t>Mic</w:t>
      </w:r>
      <w:proofErr w:type="spellEnd"/>
      <w:r w:rsidR="008746EF">
        <w:rPr>
          <w:b/>
          <w:lang w:val="de-DE"/>
        </w:rPr>
        <w:t xml:space="preserve"> </w:t>
      </w:r>
      <w:r w:rsidR="00896B91">
        <w:rPr>
          <w:b/>
          <w:lang w:val="de-DE"/>
        </w:rPr>
        <w:t>zusätzlich einen AMBEO-</w:t>
      </w:r>
      <w:proofErr w:type="spellStart"/>
      <w:r w:rsidR="00896B91">
        <w:rPr>
          <w:b/>
          <w:lang w:val="de-DE"/>
        </w:rPr>
        <w:t>Binaural</w:t>
      </w:r>
      <w:proofErr w:type="spellEnd"/>
      <w:r w:rsidR="00896B91">
        <w:rPr>
          <w:b/>
          <w:lang w:val="de-DE"/>
        </w:rPr>
        <w:t xml:space="preserve">-Decoder </w:t>
      </w:r>
      <w:r w:rsidR="006C587A">
        <w:rPr>
          <w:b/>
          <w:lang w:val="de-DE"/>
        </w:rPr>
        <w:t>„an Bord“ haben</w:t>
      </w:r>
      <w:r w:rsidR="00896B91">
        <w:rPr>
          <w:b/>
          <w:lang w:val="de-DE"/>
        </w:rPr>
        <w:t xml:space="preserve">. Der Decoder ermöglicht vollkommen </w:t>
      </w:r>
      <w:proofErr w:type="spellStart"/>
      <w:r w:rsidR="00896B91">
        <w:rPr>
          <w:b/>
          <w:lang w:val="de-DE"/>
        </w:rPr>
        <w:t>immersives</w:t>
      </w:r>
      <w:proofErr w:type="spellEnd"/>
      <w:r w:rsidR="0031330E">
        <w:rPr>
          <w:b/>
          <w:lang w:val="de-DE"/>
        </w:rPr>
        <w:t>,</w:t>
      </w:r>
      <w:r w:rsidR="008746EF">
        <w:rPr>
          <w:b/>
          <w:lang w:val="de-DE"/>
        </w:rPr>
        <w:t xml:space="preserve"> </w:t>
      </w:r>
      <w:proofErr w:type="spellStart"/>
      <w:r w:rsidR="008746EF">
        <w:rPr>
          <w:b/>
          <w:lang w:val="de-DE"/>
        </w:rPr>
        <w:t>binaurales</w:t>
      </w:r>
      <w:proofErr w:type="spellEnd"/>
      <w:r w:rsidR="008746EF">
        <w:rPr>
          <w:b/>
          <w:lang w:val="de-DE"/>
        </w:rPr>
        <w:t xml:space="preserve"> </w:t>
      </w:r>
      <w:r w:rsidR="00CE16F8">
        <w:rPr>
          <w:b/>
          <w:lang w:val="de-DE"/>
        </w:rPr>
        <w:t>M</w:t>
      </w:r>
      <w:r w:rsidR="008746EF">
        <w:rPr>
          <w:b/>
          <w:lang w:val="de-DE"/>
        </w:rPr>
        <w:t>onitoring</w:t>
      </w:r>
      <w:r w:rsidR="00896B91" w:rsidRPr="00896B91">
        <w:rPr>
          <w:b/>
          <w:lang w:val="de-DE"/>
        </w:rPr>
        <w:t xml:space="preserve"> </w:t>
      </w:r>
      <w:r w:rsidR="00896B91">
        <w:rPr>
          <w:b/>
          <w:lang w:val="de-DE"/>
        </w:rPr>
        <w:t>über Kopfhörer</w:t>
      </w:r>
      <w:r w:rsidR="0054078B" w:rsidRPr="008746EF">
        <w:rPr>
          <w:b/>
          <w:lang w:val="de-DE"/>
        </w:rPr>
        <w:t xml:space="preserve">. </w:t>
      </w:r>
      <w:r w:rsidR="00896B91">
        <w:rPr>
          <w:b/>
          <w:lang w:val="de-DE"/>
        </w:rPr>
        <w:t xml:space="preserve">VR-Filmer </w:t>
      </w:r>
      <w:r w:rsidR="00CE16F8">
        <w:rPr>
          <w:b/>
          <w:lang w:val="de-DE"/>
        </w:rPr>
        <w:t xml:space="preserve">haben dadurch die Möglichkeit, </w:t>
      </w:r>
      <w:r w:rsidR="00896B91">
        <w:rPr>
          <w:b/>
          <w:lang w:val="de-DE"/>
        </w:rPr>
        <w:t>das räumliche Audiosignal direkt während der Aufnahme</w:t>
      </w:r>
      <w:r w:rsidR="00CE16F8">
        <w:rPr>
          <w:b/>
          <w:lang w:val="de-DE"/>
        </w:rPr>
        <w:t xml:space="preserve"> </w:t>
      </w:r>
      <w:r w:rsidR="00896B91">
        <w:rPr>
          <w:b/>
          <w:lang w:val="de-DE"/>
        </w:rPr>
        <w:t xml:space="preserve">abzuhören und zu </w:t>
      </w:r>
      <w:r w:rsidR="00CE16F8">
        <w:rPr>
          <w:b/>
          <w:lang w:val="de-DE"/>
        </w:rPr>
        <w:t>prüfen, ohne</w:t>
      </w:r>
      <w:r w:rsidR="00896B91">
        <w:rPr>
          <w:b/>
          <w:lang w:val="de-DE"/>
        </w:rPr>
        <w:t xml:space="preserve"> dass dafür eine gesonderte Post </w:t>
      </w:r>
      <w:proofErr w:type="spellStart"/>
      <w:r w:rsidR="00896B91">
        <w:rPr>
          <w:b/>
          <w:lang w:val="de-DE"/>
        </w:rPr>
        <w:t>Production</w:t>
      </w:r>
      <w:proofErr w:type="spellEnd"/>
      <w:r w:rsidR="00896B91">
        <w:rPr>
          <w:b/>
          <w:lang w:val="de-DE"/>
        </w:rPr>
        <w:t xml:space="preserve"> Workstation erforderlich wäre</w:t>
      </w:r>
      <w:r w:rsidR="00413735">
        <w:rPr>
          <w:b/>
          <w:lang w:val="de-DE"/>
        </w:rPr>
        <w:t>.</w:t>
      </w:r>
    </w:p>
    <w:p w14:paraId="4C16C7C6" w14:textId="28E361FC" w:rsidR="00FC1DEF" w:rsidRPr="00413735" w:rsidRDefault="00FC1DEF" w:rsidP="008F76B3">
      <w:pPr>
        <w:rPr>
          <w:lang w:val="de-DE"/>
        </w:rPr>
      </w:pPr>
    </w:p>
    <w:p w14:paraId="71866AF8" w14:textId="6A893F7A" w:rsidR="00C868AA" w:rsidRPr="007B6D06" w:rsidRDefault="00896B91" w:rsidP="008F76B3">
      <w:pPr>
        <w:rPr>
          <w:lang w:val="de-DE"/>
        </w:rPr>
      </w:pPr>
      <w:r>
        <w:rPr>
          <w:lang w:val="de-DE"/>
        </w:rPr>
        <w:t>„</w:t>
      </w:r>
      <w:r w:rsidR="005165C8" w:rsidRPr="005165C8">
        <w:rPr>
          <w:lang w:val="de-DE"/>
        </w:rPr>
        <w:t>Sennheiser freut sich</w:t>
      </w:r>
      <w:r w:rsidR="005165C8">
        <w:rPr>
          <w:lang w:val="de-DE"/>
        </w:rPr>
        <w:t xml:space="preserve"> sehr</w:t>
      </w:r>
      <w:r w:rsidR="00BD4BF3">
        <w:rPr>
          <w:lang w:val="de-DE"/>
        </w:rPr>
        <w:t>,</w:t>
      </w:r>
      <w:r w:rsidR="005165C8" w:rsidRPr="005165C8">
        <w:rPr>
          <w:lang w:val="de-DE"/>
        </w:rPr>
        <w:t xml:space="preserve"> Sound Devices im Partnerprogra</w:t>
      </w:r>
      <w:r>
        <w:rPr>
          <w:lang w:val="de-DE"/>
        </w:rPr>
        <w:t>m</w:t>
      </w:r>
      <w:r w:rsidR="005165C8" w:rsidRPr="005165C8">
        <w:rPr>
          <w:lang w:val="de-DE"/>
        </w:rPr>
        <w:t>m begrüßen zu dürfen</w:t>
      </w:r>
      <w:r w:rsidR="00C868AA" w:rsidRPr="005165C8">
        <w:rPr>
          <w:lang w:val="de-DE"/>
        </w:rPr>
        <w:t>”</w:t>
      </w:r>
      <w:r w:rsidR="00BD4BF3">
        <w:rPr>
          <w:lang w:val="de-DE"/>
        </w:rPr>
        <w:t>,</w:t>
      </w:r>
      <w:r w:rsidR="00C2212F" w:rsidRPr="005165C8">
        <w:rPr>
          <w:lang w:val="de-DE"/>
        </w:rPr>
        <w:t xml:space="preserve"> </w:t>
      </w:r>
      <w:r>
        <w:rPr>
          <w:lang w:val="de-DE"/>
        </w:rPr>
        <w:t>sagt</w:t>
      </w:r>
      <w:r w:rsidR="00C868AA" w:rsidRPr="005165C8">
        <w:rPr>
          <w:lang w:val="de-DE"/>
        </w:rPr>
        <w:t xml:space="preserve"> </w:t>
      </w:r>
      <w:r w:rsidR="005165C8">
        <w:rPr>
          <w:lang w:val="de-DE"/>
        </w:rPr>
        <w:t xml:space="preserve">Véronique Larcher, </w:t>
      </w:r>
      <w:r w:rsidR="00A512E5">
        <w:rPr>
          <w:lang w:val="de-DE"/>
        </w:rPr>
        <w:t>Co-</w:t>
      </w:r>
      <w:proofErr w:type="spellStart"/>
      <w:r w:rsidR="00A512E5">
        <w:rPr>
          <w:lang w:val="de-DE"/>
        </w:rPr>
        <w:t>Director</w:t>
      </w:r>
      <w:proofErr w:type="spellEnd"/>
      <w:r w:rsidR="005165C8">
        <w:rPr>
          <w:lang w:val="de-DE"/>
        </w:rPr>
        <w:t xml:space="preserve"> für </w:t>
      </w:r>
      <w:r w:rsidR="005165C8" w:rsidRPr="005165C8">
        <w:rPr>
          <w:lang w:val="de-DE"/>
        </w:rPr>
        <w:t>AMBE</w:t>
      </w:r>
      <w:r w:rsidR="005165C8">
        <w:rPr>
          <w:lang w:val="de-DE"/>
        </w:rPr>
        <w:t xml:space="preserve">O </w:t>
      </w:r>
      <w:proofErr w:type="spellStart"/>
      <w:r w:rsidR="005165C8">
        <w:rPr>
          <w:lang w:val="de-DE"/>
        </w:rPr>
        <w:t>Immersive</w:t>
      </w:r>
      <w:proofErr w:type="spellEnd"/>
      <w:r w:rsidR="005165C8">
        <w:rPr>
          <w:lang w:val="de-DE"/>
        </w:rPr>
        <w:t xml:space="preserve"> Audio bei</w:t>
      </w:r>
      <w:r w:rsidR="00C868AA" w:rsidRPr="005165C8">
        <w:rPr>
          <w:lang w:val="de-DE"/>
        </w:rPr>
        <w:t xml:space="preserve"> Sennheiser. </w:t>
      </w:r>
      <w:r>
        <w:rPr>
          <w:lang w:val="de-DE"/>
        </w:rPr>
        <w:t>„VR-Filmern die Möglichkeit zu geben, das räumliche Audiosignal direkt ab</w:t>
      </w:r>
      <w:r w:rsidR="00A52BD1">
        <w:rPr>
          <w:lang w:val="de-DE"/>
        </w:rPr>
        <w:t>zuhören</w:t>
      </w:r>
      <w:r w:rsidR="00BD4BF3">
        <w:rPr>
          <w:lang w:val="de-DE"/>
        </w:rPr>
        <w:t>,</w:t>
      </w:r>
      <w:r w:rsidR="007B6D06">
        <w:rPr>
          <w:lang w:val="de-DE"/>
        </w:rPr>
        <w:t xml:space="preserve"> </w:t>
      </w:r>
      <w:r w:rsidR="00457483">
        <w:rPr>
          <w:lang w:val="de-DE"/>
        </w:rPr>
        <w:t>bringt den</w:t>
      </w:r>
      <w:r w:rsidR="0034637E">
        <w:rPr>
          <w:lang w:val="de-DE"/>
        </w:rPr>
        <w:t xml:space="preserve"> </w:t>
      </w:r>
      <w:r w:rsidR="00D46FDF">
        <w:rPr>
          <w:lang w:val="de-DE"/>
        </w:rPr>
        <w:t>Leitgedanken</w:t>
      </w:r>
      <w:r w:rsidR="007B6D06">
        <w:rPr>
          <w:lang w:val="de-DE"/>
        </w:rPr>
        <w:t xml:space="preserve"> </w:t>
      </w:r>
      <w:r w:rsidR="00457483">
        <w:rPr>
          <w:lang w:val="de-DE"/>
        </w:rPr>
        <w:t>des</w:t>
      </w:r>
      <w:r w:rsidR="007B6D06">
        <w:rPr>
          <w:lang w:val="de-DE"/>
        </w:rPr>
        <w:t xml:space="preserve"> </w:t>
      </w:r>
      <w:r w:rsidR="00457483">
        <w:rPr>
          <w:lang w:val="de-DE"/>
        </w:rPr>
        <w:t>Partnerprogramm</w:t>
      </w:r>
      <w:r w:rsidR="007B6D06">
        <w:rPr>
          <w:lang w:val="de-DE"/>
        </w:rPr>
        <w:t>s</w:t>
      </w:r>
      <w:r w:rsidR="00457483">
        <w:rPr>
          <w:lang w:val="de-DE"/>
        </w:rPr>
        <w:t xml:space="preserve"> auf den Punkt</w:t>
      </w:r>
      <w:r w:rsidR="00C5262F">
        <w:rPr>
          <w:lang w:val="de-DE"/>
        </w:rPr>
        <w:t xml:space="preserve"> –</w:t>
      </w:r>
      <w:r w:rsidR="00CD140E">
        <w:rPr>
          <w:lang w:val="de-DE"/>
        </w:rPr>
        <w:t xml:space="preserve"> </w:t>
      </w:r>
      <w:r>
        <w:rPr>
          <w:lang w:val="de-DE"/>
        </w:rPr>
        <w:t xml:space="preserve">nämlich </w:t>
      </w:r>
      <w:proofErr w:type="spellStart"/>
      <w:r w:rsidR="00457483">
        <w:rPr>
          <w:lang w:val="de-DE"/>
        </w:rPr>
        <w:t>I</w:t>
      </w:r>
      <w:r w:rsidR="0034637E">
        <w:rPr>
          <w:lang w:val="de-DE"/>
        </w:rPr>
        <w:t>mmersive</w:t>
      </w:r>
      <w:proofErr w:type="spellEnd"/>
      <w:r w:rsidR="007B6D06">
        <w:rPr>
          <w:lang w:val="de-DE"/>
        </w:rPr>
        <w:t xml:space="preserve"> Audio Workflows </w:t>
      </w:r>
      <w:r>
        <w:rPr>
          <w:lang w:val="de-DE"/>
        </w:rPr>
        <w:t xml:space="preserve">für den Nutzer </w:t>
      </w:r>
      <w:r w:rsidR="007B6D06">
        <w:rPr>
          <w:lang w:val="de-DE"/>
        </w:rPr>
        <w:t xml:space="preserve">so einfach wie möglich zu </w:t>
      </w:r>
      <w:r w:rsidR="00457483">
        <w:rPr>
          <w:lang w:val="de-DE"/>
        </w:rPr>
        <w:t>gestalten</w:t>
      </w:r>
      <w:r w:rsidR="00102E2A">
        <w:rPr>
          <w:lang w:val="de-DE"/>
        </w:rPr>
        <w:t>.“</w:t>
      </w:r>
      <w:r w:rsidR="002B5EB5" w:rsidRPr="007B6D06">
        <w:rPr>
          <w:lang w:val="de-DE"/>
        </w:rPr>
        <w:t xml:space="preserve"> </w:t>
      </w:r>
    </w:p>
    <w:p w14:paraId="07A5779E" w14:textId="77777777" w:rsidR="00C868AA" w:rsidRPr="007B6D06" w:rsidRDefault="00C868AA" w:rsidP="008F76B3">
      <w:pPr>
        <w:rPr>
          <w:lang w:val="de-DE"/>
        </w:rPr>
      </w:pPr>
    </w:p>
    <w:p w14:paraId="19EB7950" w14:textId="28D2CD72" w:rsidR="00BB544D" w:rsidRPr="000D10BE" w:rsidRDefault="00896B91" w:rsidP="00BB544D">
      <w:pPr>
        <w:rPr>
          <w:lang w:val="de-DE"/>
        </w:rPr>
      </w:pPr>
      <w:r>
        <w:rPr>
          <w:lang w:val="de-DE"/>
        </w:rPr>
        <w:t>„</w:t>
      </w:r>
      <w:r w:rsidR="009D2CBE" w:rsidRPr="00457483">
        <w:rPr>
          <w:color w:val="222222"/>
          <w:shd w:val="clear" w:color="auto" w:fill="FFFFFF"/>
          <w:lang w:val="de-DE"/>
        </w:rPr>
        <w:t xml:space="preserve">Wir </w:t>
      </w:r>
      <w:r w:rsidR="009D2CBE">
        <w:rPr>
          <w:color w:val="222222"/>
          <w:shd w:val="clear" w:color="auto" w:fill="FFFFFF"/>
          <w:lang w:val="de-DE"/>
        </w:rPr>
        <w:t xml:space="preserve">sind hocherfreut, unseren </w:t>
      </w:r>
      <w:r w:rsidR="009D2CBE" w:rsidRPr="00457483">
        <w:rPr>
          <w:color w:val="222222"/>
          <w:shd w:val="clear" w:color="auto" w:fill="FFFFFF"/>
          <w:lang w:val="de-DE"/>
        </w:rPr>
        <w:t xml:space="preserve">MixPre-6- und MixPre-10T-Kunden </w:t>
      </w:r>
      <w:r w:rsidR="009D2CBE">
        <w:rPr>
          <w:color w:val="222222"/>
          <w:shd w:val="clear" w:color="auto" w:fill="FFFFFF"/>
          <w:lang w:val="de-DE"/>
        </w:rPr>
        <w:t xml:space="preserve">durch die Partnerschaft mit </w:t>
      </w:r>
      <w:r w:rsidR="009D2CBE" w:rsidRPr="00457483">
        <w:rPr>
          <w:color w:val="222222"/>
          <w:shd w:val="clear" w:color="auto" w:fill="FFFFFF"/>
          <w:lang w:val="de-DE"/>
        </w:rPr>
        <w:t>Sennheiser hochwertige VR-</w:t>
      </w:r>
      <w:r>
        <w:rPr>
          <w:color w:val="222222"/>
          <w:shd w:val="clear" w:color="auto" w:fill="FFFFFF"/>
          <w:lang w:val="de-DE"/>
        </w:rPr>
        <w:t>Aufnahme</w:t>
      </w:r>
      <w:r w:rsidR="009D2CBE" w:rsidRPr="00457483">
        <w:rPr>
          <w:color w:val="222222"/>
          <w:shd w:val="clear" w:color="auto" w:fill="FFFFFF"/>
          <w:lang w:val="de-DE"/>
        </w:rPr>
        <w:t xml:space="preserve">- und </w:t>
      </w:r>
      <w:r w:rsidR="009D2CBE">
        <w:rPr>
          <w:color w:val="222222"/>
          <w:shd w:val="clear" w:color="auto" w:fill="FFFFFF"/>
          <w:lang w:val="de-DE"/>
        </w:rPr>
        <w:t>Monitoring-Funktionen</w:t>
      </w:r>
      <w:r w:rsidR="009D2CBE" w:rsidRPr="00457483">
        <w:rPr>
          <w:color w:val="222222"/>
          <w:shd w:val="clear" w:color="auto" w:fill="FFFFFF"/>
          <w:lang w:val="de-DE"/>
        </w:rPr>
        <w:t xml:space="preserve"> anbieten zu können</w:t>
      </w:r>
      <w:r w:rsidR="00BB544D" w:rsidRPr="00FC5F97">
        <w:rPr>
          <w:lang w:val="de-DE"/>
        </w:rPr>
        <w:t>”</w:t>
      </w:r>
      <w:r w:rsidR="00BD4BF3">
        <w:rPr>
          <w:lang w:val="de-DE"/>
        </w:rPr>
        <w:t>,</w:t>
      </w:r>
      <w:r w:rsidR="009D2CBE">
        <w:rPr>
          <w:lang w:val="de-DE"/>
        </w:rPr>
        <w:t xml:space="preserve"> </w:t>
      </w:r>
      <w:r>
        <w:rPr>
          <w:color w:val="222222"/>
          <w:shd w:val="clear" w:color="auto" w:fill="FFFFFF"/>
          <w:lang w:val="de-DE"/>
        </w:rPr>
        <w:t>sagt</w:t>
      </w:r>
      <w:r w:rsidR="00BB544D" w:rsidRPr="00FC5F97">
        <w:rPr>
          <w:color w:val="222222"/>
          <w:shd w:val="clear" w:color="auto" w:fill="FFFFFF"/>
          <w:lang w:val="de-DE"/>
        </w:rPr>
        <w:t xml:space="preserve"> </w:t>
      </w:r>
      <w:r w:rsidR="00BB544D" w:rsidRPr="00FC5F97">
        <w:rPr>
          <w:lang w:val="de-DE"/>
        </w:rPr>
        <w:t xml:space="preserve">Matt Anderson, CEO </w:t>
      </w:r>
      <w:r w:rsidR="00FC5F97">
        <w:rPr>
          <w:lang w:val="de-DE"/>
        </w:rPr>
        <w:t>von</w:t>
      </w:r>
      <w:r w:rsidR="00BB544D" w:rsidRPr="00FC5F97">
        <w:rPr>
          <w:lang w:val="de-DE"/>
        </w:rPr>
        <w:t xml:space="preserve"> Sound Devices. </w:t>
      </w:r>
      <w:r>
        <w:rPr>
          <w:lang w:val="de-DE"/>
        </w:rPr>
        <w:t>„</w:t>
      </w:r>
      <w:r w:rsidR="009D2CBE">
        <w:rPr>
          <w:lang w:val="de-DE"/>
        </w:rPr>
        <w:t>Die</w:t>
      </w:r>
      <w:r w:rsidR="00BB544D" w:rsidRPr="000D10BE">
        <w:rPr>
          <w:lang w:val="de-DE"/>
        </w:rPr>
        <w:t xml:space="preserve"> </w:t>
      </w:r>
      <w:r>
        <w:rPr>
          <w:lang w:val="de-DE"/>
        </w:rPr>
        <w:t>Audiorecorder</w:t>
      </w:r>
      <w:r w:rsidR="00FC5F97" w:rsidRPr="000D10BE">
        <w:rPr>
          <w:lang w:val="de-DE"/>
        </w:rPr>
        <w:t xml:space="preserve"> </w:t>
      </w:r>
      <w:r w:rsidR="009D2CBE">
        <w:rPr>
          <w:lang w:val="de-DE"/>
        </w:rPr>
        <w:t xml:space="preserve">von Sound Devices </w:t>
      </w:r>
      <w:r w:rsidR="00FC5F97" w:rsidRPr="000D10BE">
        <w:rPr>
          <w:lang w:val="de-DE"/>
        </w:rPr>
        <w:t>werden seit vielen Jahren</w:t>
      </w:r>
      <w:r>
        <w:rPr>
          <w:lang w:val="de-DE"/>
        </w:rPr>
        <w:t xml:space="preserve"> für </w:t>
      </w:r>
      <w:proofErr w:type="spellStart"/>
      <w:r w:rsidR="009D2CBE" w:rsidRPr="000D10BE">
        <w:rPr>
          <w:lang w:val="de-DE"/>
        </w:rPr>
        <w:t>Ambisonics</w:t>
      </w:r>
      <w:proofErr w:type="spellEnd"/>
      <w:r>
        <w:rPr>
          <w:lang w:val="de-DE"/>
        </w:rPr>
        <w:t>-Außenaufnahmen</w:t>
      </w:r>
      <w:r w:rsidR="009D2CBE" w:rsidRPr="000D10BE">
        <w:rPr>
          <w:lang w:val="de-DE"/>
        </w:rPr>
        <w:t xml:space="preserve"> </w:t>
      </w:r>
      <w:r w:rsidR="00FC5F97" w:rsidRPr="000D10BE">
        <w:rPr>
          <w:lang w:val="de-DE"/>
        </w:rPr>
        <w:t>eingesetzt</w:t>
      </w:r>
      <w:r w:rsidR="00CD140E">
        <w:rPr>
          <w:lang w:val="de-DE"/>
        </w:rPr>
        <w:t xml:space="preserve">. Daher verstehen wir </w:t>
      </w:r>
      <w:r w:rsidR="009D2CBE">
        <w:rPr>
          <w:lang w:val="de-DE"/>
        </w:rPr>
        <w:t xml:space="preserve">es als </w:t>
      </w:r>
      <w:r w:rsidR="000D10BE">
        <w:rPr>
          <w:lang w:val="de-DE"/>
        </w:rPr>
        <w:t>natürliche Weiterentwicklung</w:t>
      </w:r>
      <w:r w:rsidR="009D2CBE">
        <w:rPr>
          <w:lang w:val="de-DE"/>
        </w:rPr>
        <w:t xml:space="preserve">, </w:t>
      </w:r>
      <w:r w:rsidR="00CD140E">
        <w:rPr>
          <w:lang w:val="de-DE"/>
        </w:rPr>
        <w:t xml:space="preserve">die </w:t>
      </w:r>
      <w:proofErr w:type="spellStart"/>
      <w:r w:rsidR="00CD140E">
        <w:rPr>
          <w:lang w:val="de-DE"/>
        </w:rPr>
        <w:t>MixPre</w:t>
      </w:r>
      <w:proofErr w:type="spellEnd"/>
      <w:r w:rsidR="00CD140E">
        <w:rPr>
          <w:lang w:val="de-DE"/>
        </w:rPr>
        <w:t xml:space="preserve">-Recorder nun </w:t>
      </w:r>
      <w:r w:rsidR="0031330E">
        <w:rPr>
          <w:lang w:val="de-DE"/>
        </w:rPr>
        <w:t>in d</w:t>
      </w:r>
      <w:r w:rsidR="00CD140E">
        <w:rPr>
          <w:lang w:val="de-DE"/>
        </w:rPr>
        <w:t xml:space="preserve">ie neue Welt </w:t>
      </w:r>
      <w:r w:rsidR="009D2CBE">
        <w:rPr>
          <w:lang w:val="de-DE"/>
        </w:rPr>
        <w:t xml:space="preserve">der </w:t>
      </w:r>
      <w:r w:rsidR="000D10BE">
        <w:rPr>
          <w:lang w:val="de-DE"/>
        </w:rPr>
        <w:t>360</w:t>
      </w:r>
      <w:r w:rsidR="00CD140E">
        <w:rPr>
          <w:lang w:val="de-DE"/>
        </w:rPr>
        <w:t>°-VR-</w:t>
      </w:r>
      <w:r w:rsidR="000D10BE">
        <w:rPr>
          <w:lang w:val="de-DE"/>
        </w:rPr>
        <w:t>Aufnahme</w:t>
      </w:r>
      <w:r w:rsidR="00CD140E">
        <w:rPr>
          <w:lang w:val="de-DE"/>
        </w:rPr>
        <w:t xml:space="preserve"> zu bringen</w:t>
      </w:r>
      <w:r w:rsidR="009D2CBE">
        <w:rPr>
          <w:lang w:val="de-DE"/>
        </w:rPr>
        <w:t>.</w:t>
      </w:r>
      <w:r w:rsidR="00BB544D" w:rsidRPr="000D10BE">
        <w:rPr>
          <w:lang w:val="de-DE"/>
        </w:rPr>
        <w:t xml:space="preserve">" </w:t>
      </w:r>
    </w:p>
    <w:p w14:paraId="256E6BDE" w14:textId="0A240FA3" w:rsidR="002B5EB5" w:rsidRPr="000D10BE" w:rsidRDefault="002B5EB5" w:rsidP="00BB544D">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3349"/>
      </w:tblGrid>
      <w:tr w:rsidR="002B5EB5" w:rsidRPr="00DF78AC" w14:paraId="12F9ED94" w14:textId="77777777" w:rsidTr="00687423">
        <w:tc>
          <w:tcPr>
            <w:tcW w:w="3935" w:type="dxa"/>
            <w:vAlign w:val="center"/>
          </w:tcPr>
          <w:p w14:paraId="32BE7C86" w14:textId="77777777" w:rsidR="002B5EB5" w:rsidRDefault="005D0E62" w:rsidP="005D0E62">
            <w:pPr>
              <w:jc w:val="center"/>
            </w:pPr>
            <w:r>
              <w:rPr>
                <w:noProof/>
                <w:lang w:val="de-DE" w:eastAsia="de-DE"/>
              </w:rPr>
              <w:drawing>
                <wp:inline distT="0" distB="0" distL="0" distR="0" wp14:anchorId="704F0818" wp14:editId="62BBB771">
                  <wp:extent cx="2877312" cy="987552"/>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MixPre-6-and-10T (Glow) - Kopie.jpg"/>
                          <pic:cNvPicPr/>
                        </pic:nvPicPr>
                        <pic:blipFill>
                          <a:blip r:embed="rId8"/>
                          <a:stretch>
                            <a:fillRect/>
                          </a:stretch>
                        </pic:blipFill>
                        <pic:spPr>
                          <a:xfrm>
                            <a:off x="0" y="0"/>
                            <a:ext cx="2877312" cy="987552"/>
                          </a:xfrm>
                          <a:prstGeom prst="rect">
                            <a:avLst/>
                          </a:prstGeom>
                        </pic:spPr>
                      </pic:pic>
                    </a:graphicData>
                  </a:graphic>
                </wp:inline>
              </w:drawing>
            </w:r>
          </w:p>
          <w:p w14:paraId="0A7D7B05" w14:textId="07ACD5CC" w:rsidR="0014181B" w:rsidRDefault="0000005E" w:rsidP="005D0E62">
            <w:pPr>
              <w:jc w:val="center"/>
            </w:pPr>
            <w:r>
              <w:rPr>
                <w:noProof/>
                <w:lang w:val="de-DE" w:eastAsia="de-DE"/>
              </w:rPr>
              <w:drawing>
                <wp:inline distT="0" distB="0" distL="0" distR="0" wp14:anchorId="0C92B965" wp14:editId="3FA077C8">
                  <wp:extent cx="2654300" cy="3901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Logo-Black - klein.jpg"/>
                          <pic:cNvPicPr/>
                        </pic:nvPicPr>
                        <pic:blipFill>
                          <a:blip r:embed="rId9"/>
                          <a:stretch>
                            <a:fillRect/>
                          </a:stretch>
                        </pic:blipFill>
                        <pic:spPr>
                          <a:xfrm>
                            <a:off x="0" y="0"/>
                            <a:ext cx="2686290" cy="394866"/>
                          </a:xfrm>
                          <a:prstGeom prst="rect">
                            <a:avLst/>
                          </a:prstGeom>
                        </pic:spPr>
                      </pic:pic>
                    </a:graphicData>
                  </a:graphic>
                </wp:inline>
              </w:drawing>
            </w:r>
          </w:p>
        </w:tc>
        <w:tc>
          <w:tcPr>
            <w:tcW w:w="3935" w:type="dxa"/>
          </w:tcPr>
          <w:p w14:paraId="0D3BDC01" w14:textId="276EEF5C" w:rsidR="002B5EB5" w:rsidRPr="00E66B7A" w:rsidRDefault="000D10BE" w:rsidP="00C11666">
            <w:pPr>
              <w:pStyle w:val="Beschriftung"/>
              <w:rPr>
                <w:lang w:val="de-DE"/>
              </w:rPr>
            </w:pPr>
            <w:r w:rsidRPr="000D10BE">
              <w:rPr>
                <w:lang w:val="de-DE"/>
              </w:rPr>
              <w:t>Ei</w:t>
            </w:r>
            <w:r>
              <w:rPr>
                <w:lang w:val="de-DE"/>
              </w:rPr>
              <w:t>n neues Firmware</w:t>
            </w:r>
            <w:r w:rsidR="009D2CBE">
              <w:rPr>
                <w:lang w:val="de-DE"/>
              </w:rPr>
              <w:t>-U</w:t>
            </w:r>
            <w:r>
              <w:rPr>
                <w:lang w:val="de-DE"/>
              </w:rPr>
              <w:t>pdate macht die</w:t>
            </w:r>
            <w:r w:rsidR="00CD140E">
              <w:rPr>
                <w:lang w:val="de-DE"/>
              </w:rPr>
              <w:t xml:space="preserve"> beiden mobilen Recorder von Sound Devices zu idealen Werkzeugen für VR-</w:t>
            </w:r>
            <w:r w:rsidR="00AA68DE">
              <w:rPr>
                <w:lang w:val="de-DE"/>
              </w:rPr>
              <w:t>Filmer</w:t>
            </w:r>
            <w:r w:rsidR="00787EC8">
              <w:rPr>
                <w:lang w:val="de-DE"/>
              </w:rPr>
              <w:t xml:space="preserve">. </w:t>
            </w:r>
            <w:r w:rsidR="00CD140E">
              <w:rPr>
                <w:lang w:val="de-DE"/>
              </w:rPr>
              <w:t xml:space="preserve">Der </w:t>
            </w:r>
            <w:r w:rsidR="009D2CBE">
              <w:rPr>
                <w:lang w:val="de-DE"/>
              </w:rPr>
              <w:t xml:space="preserve">MixPre-6 (oben) und </w:t>
            </w:r>
            <w:r w:rsidR="00CD140E">
              <w:rPr>
                <w:lang w:val="de-DE"/>
              </w:rPr>
              <w:t>der</w:t>
            </w:r>
            <w:r w:rsidR="009D2CBE">
              <w:rPr>
                <w:lang w:val="de-DE"/>
              </w:rPr>
              <w:t xml:space="preserve"> MixPre</w:t>
            </w:r>
            <w:r w:rsidR="009D2CBE">
              <w:rPr>
                <w:lang w:val="de-DE"/>
              </w:rPr>
              <w:noBreakHyphen/>
            </w:r>
            <w:r w:rsidRPr="000D10BE">
              <w:rPr>
                <w:lang w:val="de-DE"/>
              </w:rPr>
              <w:t>10T</w:t>
            </w:r>
            <w:r w:rsidR="00CD140E">
              <w:rPr>
                <w:lang w:val="de-DE"/>
              </w:rPr>
              <w:t xml:space="preserve"> verfügen über </w:t>
            </w:r>
            <w:r w:rsidRPr="00E66B7A">
              <w:rPr>
                <w:lang w:val="de-DE"/>
              </w:rPr>
              <w:t>den AMBEO A</w:t>
            </w:r>
            <w:r w:rsidR="00E66B7A" w:rsidRPr="00E66B7A">
              <w:rPr>
                <w:lang w:val="de-DE"/>
              </w:rPr>
              <w:t>-B</w:t>
            </w:r>
            <w:r w:rsidR="00CD140E">
              <w:rPr>
                <w:lang w:val="de-DE"/>
              </w:rPr>
              <w:t>-Konverter und einen AMBEO-</w:t>
            </w:r>
            <w:proofErr w:type="spellStart"/>
            <w:r w:rsidR="00CD140E">
              <w:rPr>
                <w:lang w:val="de-DE"/>
              </w:rPr>
              <w:t>Binaural</w:t>
            </w:r>
            <w:proofErr w:type="spellEnd"/>
            <w:r w:rsidR="00CD140E">
              <w:rPr>
                <w:lang w:val="de-DE"/>
              </w:rPr>
              <w:t>-Decoder</w:t>
            </w:r>
            <w:r w:rsidR="00AA68DE">
              <w:rPr>
                <w:lang w:val="de-DE"/>
              </w:rPr>
              <w:t xml:space="preserve">. Damit lässt sich die räumliche Audioaufnahme direkt am Recorder überwachen. </w:t>
            </w:r>
          </w:p>
          <w:p w14:paraId="0AE51F99" w14:textId="70A8D7FB" w:rsidR="0054078B" w:rsidRPr="00E66B7A" w:rsidRDefault="0054078B" w:rsidP="0054078B">
            <w:pPr>
              <w:rPr>
                <w:lang w:val="de-DE"/>
              </w:rPr>
            </w:pPr>
          </w:p>
        </w:tc>
      </w:tr>
    </w:tbl>
    <w:p w14:paraId="6B2794A8" w14:textId="75C777C0" w:rsidR="00BB544D" w:rsidRDefault="00B7243B" w:rsidP="008F76B3">
      <w:pPr>
        <w:rPr>
          <w:lang w:val="de-DE"/>
        </w:rPr>
      </w:pPr>
      <w:r w:rsidRPr="00B7243B">
        <w:rPr>
          <w:lang w:val="de-DE"/>
        </w:rPr>
        <w:lastRenderedPageBreak/>
        <w:t>Das</w:t>
      </w:r>
      <w:r w:rsidR="007A16B2">
        <w:rPr>
          <w:lang w:val="de-DE"/>
        </w:rPr>
        <w:t xml:space="preserve"> </w:t>
      </w:r>
      <w:r w:rsidR="009D2CBE">
        <w:rPr>
          <w:lang w:val="de-DE"/>
        </w:rPr>
        <w:t>kostenlose Firmware-</w:t>
      </w:r>
      <w:r w:rsidRPr="00B7243B">
        <w:rPr>
          <w:lang w:val="de-DE"/>
        </w:rPr>
        <w:t>Update</w:t>
      </w:r>
      <w:r w:rsidR="007A16B2">
        <w:rPr>
          <w:lang w:val="de-DE"/>
        </w:rPr>
        <w:t xml:space="preserve"> </w:t>
      </w:r>
      <w:r w:rsidR="007A16B2" w:rsidRPr="00B7243B">
        <w:rPr>
          <w:lang w:val="de-DE"/>
        </w:rPr>
        <w:t xml:space="preserve">für den MixPre-6 und </w:t>
      </w:r>
      <w:r w:rsidR="00102E2A">
        <w:rPr>
          <w:lang w:val="de-DE"/>
        </w:rPr>
        <w:t xml:space="preserve">den </w:t>
      </w:r>
      <w:r w:rsidR="007A16B2" w:rsidRPr="00B7243B">
        <w:rPr>
          <w:lang w:val="de-DE"/>
        </w:rPr>
        <w:t>MixPre-10T</w:t>
      </w:r>
      <w:r w:rsidR="007A16B2">
        <w:rPr>
          <w:lang w:val="de-DE"/>
        </w:rPr>
        <w:t xml:space="preserve"> </w:t>
      </w:r>
      <w:r w:rsidR="00AA68DE">
        <w:rPr>
          <w:lang w:val="de-DE"/>
        </w:rPr>
        <w:t xml:space="preserve">wird im Frühjahr 2018 </w:t>
      </w:r>
      <w:r w:rsidR="00102E2A">
        <w:rPr>
          <w:lang w:val="de-DE"/>
        </w:rPr>
        <w:t>mit folgenden Funktionen verfügbar sein</w:t>
      </w:r>
      <w:r w:rsidR="00613B58" w:rsidRPr="00B7243B">
        <w:rPr>
          <w:lang w:val="de-DE"/>
        </w:rPr>
        <w:t>:</w:t>
      </w:r>
    </w:p>
    <w:p w14:paraId="6BAD334A" w14:textId="77777777" w:rsidR="007A16B2" w:rsidRPr="00B7243B" w:rsidRDefault="007A16B2" w:rsidP="008F76B3">
      <w:pPr>
        <w:rPr>
          <w:lang w:val="de-DE"/>
        </w:rPr>
      </w:pPr>
    </w:p>
    <w:p w14:paraId="563FD0F3" w14:textId="0F1C5FE2" w:rsidR="005D11FB" w:rsidRPr="00B7243B" w:rsidRDefault="007A16B2" w:rsidP="003356C5">
      <w:pPr>
        <w:pStyle w:val="Listenabsatz"/>
        <w:numPr>
          <w:ilvl w:val="0"/>
          <w:numId w:val="7"/>
        </w:numPr>
        <w:spacing w:line="360" w:lineRule="auto"/>
        <w:rPr>
          <w:rFonts w:ascii="Sennheiser Office" w:hAnsi="Sennheiser Office"/>
          <w:lang w:val="de-DE"/>
        </w:rPr>
      </w:pPr>
      <w:r>
        <w:rPr>
          <w:rFonts w:ascii="Sennheiser Office" w:hAnsi="Sennheiser Office"/>
          <w:lang w:val="de-DE"/>
        </w:rPr>
        <w:t>Aufna</w:t>
      </w:r>
      <w:r w:rsidR="00B7243B" w:rsidRPr="00B7243B">
        <w:rPr>
          <w:rFonts w:ascii="Sennheiser Office" w:hAnsi="Sennheiser Office"/>
          <w:lang w:val="de-DE"/>
        </w:rPr>
        <w:t xml:space="preserve">hmen mit dem AMBEO VR </w:t>
      </w:r>
      <w:proofErr w:type="spellStart"/>
      <w:r w:rsidR="00B7243B" w:rsidRPr="00B7243B">
        <w:rPr>
          <w:rFonts w:ascii="Sennheiser Office" w:hAnsi="Sennheiser Office"/>
          <w:lang w:val="de-DE"/>
        </w:rPr>
        <w:t>Mic</w:t>
      </w:r>
      <w:proofErr w:type="spellEnd"/>
      <w:r w:rsidR="00B7243B" w:rsidRPr="00B7243B">
        <w:rPr>
          <w:rFonts w:ascii="Sennheiser Office" w:hAnsi="Sennheiser Office"/>
          <w:lang w:val="de-DE"/>
        </w:rPr>
        <w:t xml:space="preserve"> im </w:t>
      </w:r>
      <w:proofErr w:type="spellStart"/>
      <w:r w:rsidR="00B7243B" w:rsidRPr="00B7243B">
        <w:rPr>
          <w:rFonts w:ascii="Sennheiser Office" w:hAnsi="Sennheiser Office"/>
          <w:lang w:val="de-DE"/>
        </w:rPr>
        <w:t>Am</w:t>
      </w:r>
      <w:r w:rsidR="00AA68DE">
        <w:rPr>
          <w:rFonts w:ascii="Sennheiser Office" w:hAnsi="Sennheiser Office"/>
          <w:lang w:val="de-DE"/>
        </w:rPr>
        <w:t>bisonics</w:t>
      </w:r>
      <w:proofErr w:type="spellEnd"/>
      <w:r w:rsidR="00AA68DE">
        <w:rPr>
          <w:rFonts w:ascii="Sennheiser Office" w:hAnsi="Sennheiser Office"/>
          <w:lang w:val="de-DE"/>
        </w:rPr>
        <w:t xml:space="preserve"> A-Format oder B-Format. </w:t>
      </w:r>
      <w:r w:rsidR="00102E2A">
        <w:rPr>
          <w:rFonts w:ascii="Sennheiser Office" w:hAnsi="Sennheiser Office"/>
          <w:lang w:val="de-DE"/>
        </w:rPr>
        <w:t>A</w:t>
      </w:r>
      <w:r w:rsidR="00AA68DE">
        <w:rPr>
          <w:rFonts w:ascii="Sennheiser Office" w:hAnsi="Sennheiser Office"/>
          <w:lang w:val="de-DE"/>
        </w:rPr>
        <w:t xml:space="preserve">lle Mikrofonausrichtungen </w:t>
      </w:r>
      <w:r w:rsidR="00102E2A">
        <w:rPr>
          <w:rFonts w:ascii="Sennheiser Office" w:hAnsi="Sennheiser Office"/>
          <w:lang w:val="de-DE"/>
        </w:rPr>
        <w:t xml:space="preserve">werden unterstützt </w:t>
      </w:r>
      <w:r w:rsidR="00E23339" w:rsidRPr="007A16B2">
        <w:rPr>
          <w:rFonts w:ascii="Sennheiser Office" w:hAnsi="Sennheiser Office"/>
          <w:lang w:val="de-DE"/>
        </w:rPr>
        <w:t>(</w:t>
      </w:r>
      <w:proofErr w:type="spellStart"/>
      <w:r w:rsidR="00AA68DE">
        <w:rPr>
          <w:rFonts w:ascii="Sennheiser Office" w:hAnsi="Sennheiser Office"/>
          <w:lang w:val="de-DE"/>
        </w:rPr>
        <w:t>Up</w:t>
      </w:r>
      <w:proofErr w:type="spellEnd"/>
      <w:r w:rsidR="00E23339" w:rsidRPr="007A16B2">
        <w:rPr>
          <w:rFonts w:ascii="Sennheiser Office" w:hAnsi="Sennheiser Office"/>
          <w:lang w:val="de-DE"/>
        </w:rPr>
        <w:t xml:space="preserve">, </w:t>
      </w:r>
      <w:r w:rsidR="00AA68DE">
        <w:rPr>
          <w:rFonts w:ascii="Sennheiser Office" w:hAnsi="Sennheiser Office"/>
          <w:lang w:val="de-DE"/>
        </w:rPr>
        <w:t>Down</w:t>
      </w:r>
      <w:r w:rsidR="00E23339" w:rsidRPr="007A16B2">
        <w:rPr>
          <w:rFonts w:ascii="Sennheiser Office" w:hAnsi="Sennheiser Office"/>
          <w:lang w:val="de-DE"/>
        </w:rPr>
        <w:t xml:space="preserve">, </w:t>
      </w:r>
      <w:proofErr w:type="spellStart"/>
      <w:r w:rsidR="00E23339" w:rsidRPr="007A16B2">
        <w:rPr>
          <w:rFonts w:ascii="Sennheiser Office" w:hAnsi="Sennheiser Office"/>
          <w:lang w:val="de-DE"/>
        </w:rPr>
        <w:t>End</w:t>
      </w:r>
      <w:r w:rsidR="00AA68DE">
        <w:rPr>
          <w:rFonts w:ascii="Sennheiser Office" w:hAnsi="Sennheiser Office"/>
          <w:lang w:val="de-DE"/>
        </w:rPr>
        <w:t>f</w:t>
      </w:r>
      <w:r w:rsidR="00E23339" w:rsidRPr="007A16B2">
        <w:rPr>
          <w:rFonts w:ascii="Sennheiser Office" w:hAnsi="Sennheiser Office"/>
          <w:lang w:val="de-DE"/>
        </w:rPr>
        <w:t>ire</w:t>
      </w:r>
      <w:proofErr w:type="spellEnd"/>
      <w:r w:rsidR="00E23339" w:rsidRPr="00B7243B">
        <w:rPr>
          <w:rFonts w:ascii="Sennheiser Office" w:hAnsi="Sennheiser Office"/>
          <w:lang w:val="de-DE"/>
        </w:rPr>
        <w:t>)</w:t>
      </w:r>
    </w:p>
    <w:p w14:paraId="6C798527" w14:textId="187577EF" w:rsidR="003356C5" w:rsidRPr="00B7243B" w:rsidRDefault="00B7243B" w:rsidP="003356C5">
      <w:pPr>
        <w:pStyle w:val="Listenabsatz"/>
        <w:numPr>
          <w:ilvl w:val="0"/>
          <w:numId w:val="7"/>
        </w:numPr>
        <w:spacing w:line="360" w:lineRule="auto"/>
        <w:rPr>
          <w:rFonts w:ascii="Sennheiser Office" w:hAnsi="Sennheiser Office"/>
          <w:lang w:val="de-DE"/>
        </w:rPr>
      </w:pPr>
      <w:proofErr w:type="spellStart"/>
      <w:r w:rsidRPr="00B7243B">
        <w:rPr>
          <w:rFonts w:ascii="Sennheiser Office" w:hAnsi="Sennheiser Office"/>
          <w:lang w:val="de-DE"/>
        </w:rPr>
        <w:t>Binaural</w:t>
      </w:r>
      <w:r w:rsidR="0031330E">
        <w:rPr>
          <w:rFonts w:ascii="Sennheiser Office" w:hAnsi="Sennheiser Office"/>
          <w:lang w:val="de-DE"/>
        </w:rPr>
        <w:t>es</w:t>
      </w:r>
      <w:proofErr w:type="spellEnd"/>
      <w:r w:rsidRPr="00B7243B">
        <w:rPr>
          <w:rFonts w:ascii="Sennheiser Office" w:hAnsi="Sennheiser Office"/>
          <w:lang w:val="de-DE"/>
        </w:rPr>
        <w:t xml:space="preserve"> oder Stereo</w:t>
      </w:r>
      <w:r w:rsidR="00DB7CE7">
        <w:rPr>
          <w:rFonts w:ascii="Sennheiser Office" w:hAnsi="Sennheiser Office"/>
          <w:lang w:val="de-DE"/>
        </w:rPr>
        <w:t>-Monitoring</w:t>
      </w:r>
      <w:r>
        <w:rPr>
          <w:rFonts w:ascii="Sennheiser Office" w:hAnsi="Sennheiser Office"/>
          <w:lang w:val="de-DE"/>
        </w:rPr>
        <w:t xml:space="preserve"> </w:t>
      </w:r>
      <w:r w:rsidR="00AA68DE">
        <w:rPr>
          <w:rFonts w:ascii="Sennheiser Office" w:hAnsi="Sennheiser Office"/>
          <w:lang w:val="de-DE"/>
        </w:rPr>
        <w:t xml:space="preserve">des </w:t>
      </w:r>
      <w:r w:rsidRPr="00B7243B">
        <w:rPr>
          <w:rFonts w:ascii="Sennheiser Office" w:hAnsi="Sennheiser Office"/>
          <w:lang w:val="de-DE"/>
        </w:rPr>
        <w:t xml:space="preserve">AMBEO VR </w:t>
      </w:r>
      <w:proofErr w:type="spellStart"/>
      <w:r w:rsidRPr="00B7243B">
        <w:rPr>
          <w:rFonts w:ascii="Sennheiser Office" w:hAnsi="Sennheiser Office"/>
          <w:lang w:val="de-DE"/>
        </w:rPr>
        <w:t>Mic</w:t>
      </w:r>
      <w:proofErr w:type="spellEnd"/>
    </w:p>
    <w:p w14:paraId="0D707D88" w14:textId="4BD93490" w:rsidR="003356C5" w:rsidRPr="00AA68DE" w:rsidRDefault="003356C5" w:rsidP="003356C5">
      <w:pPr>
        <w:pStyle w:val="Listenabsatz"/>
        <w:numPr>
          <w:ilvl w:val="0"/>
          <w:numId w:val="7"/>
        </w:numPr>
        <w:spacing w:line="360" w:lineRule="auto"/>
        <w:rPr>
          <w:rFonts w:ascii="Sennheiser Office" w:hAnsi="Sennheiser Office"/>
          <w:lang w:val="de-DE"/>
        </w:rPr>
      </w:pPr>
      <w:r w:rsidRPr="00AA68DE">
        <w:rPr>
          <w:rFonts w:ascii="Sennheiser Office" w:hAnsi="Sennheiser Office"/>
          <w:lang w:val="de-DE"/>
        </w:rPr>
        <w:t xml:space="preserve">Support </w:t>
      </w:r>
      <w:r w:rsidR="00F22D1D" w:rsidRPr="00AA68DE">
        <w:rPr>
          <w:rFonts w:ascii="Sennheiser Office" w:hAnsi="Sennheiser Office"/>
          <w:lang w:val="de-DE"/>
        </w:rPr>
        <w:t>für</w:t>
      </w:r>
      <w:r w:rsidRPr="00AA68DE">
        <w:rPr>
          <w:rFonts w:ascii="Sennheiser Office" w:hAnsi="Sennheiser Office"/>
          <w:lang w:val="de-DE"/>
        </w:rPr>
        <w:t xml:space="preserve"> </w:t>
      </w:r>
      <w:proofErr w:type="spellStart"/>
      <w:r w:rsidRPr="00AA68DE">
        <w:rPr>
          <w:rFonts w:ascii="Sennheiser Office" w:hAnsi="Sennheiser Office"/>
          <w:lang w:val="de-DE"/>
        </w:rPr>
        <w:t>AmbiX</w:t>
      </w:r>
      <w:proofErr w:type="spellEnd"/>
      <w:r w:rsidRPr="00AA68DE">
        <w:rPr>
          <w:rFonts w:ascii="Sennheiser Office" w:hAnsi="Sennheiser Office"/>
          <w:lang w:val="de-DE"/>
        </w:rPr>
        <w:t xml:space="preserve"> </w:t>
      </w:r>
      <w:r w:rsidR="00AA68DE" w:rsidRPr="00AA68DE">
        <w:rPr>
          <w:rFonts w:ascii="Sennheiser Office" w:hAnsi="Sennheiser Office"/>
          <w:lang w:val="de-DE"/>
        </w:rPr>
        <w:t xml:space="preserve">und </w:t>
      </w:r>
      <w:proofErr w:type="spellStart"/>
      <w:r w:rsidR="00AA68DE" w:rsidRPr="00AA68DE">
        <w:rPr>
          <w:rFonts w:ascii="Sennheiser Office" w:hAnsi="Sennheiser Office"/>
          <w:lang w:val="de-DE"/>
        </w:rPr>
        <w:t>FuMa</w:t>
      </w:r>
      <w:proofErr w:type="spellEnd"/>
      <w:r w:rsidR="00AA68DE" w:rsidRPr="00AA68DE">
        <w:rPr>
          <w:rFonts w:ascii="Sennheiser Office" w:hAnsi="Sennheiser Office"/>
          <w:lang w:val="de-DE"/>
        </w:rPr>
        <w:t xml:space="preserve"> B-Format</w:t>
      </w:r>
    </w:p>
    <w:p w14:paraId="21971884" w14:textId="1F0F5768" w:rsidR="000B22CB" w:rsidRPr="00AA68DE" w:rsidRDefault="000B22CB" w:rsidP="008F76B3">
      <w:pPr>
        <w:rPr>
          <w:lang w:val="de-DE"/>
        </w:rPr>
      </w:pPr>
    </w:p>
    <w:bookmarkEnd w:id="1"/>
    <w:p w14:paraId="6E1FCBE2" w14:textId="1AC60F97" w:rsidR="0031330E" w:rsidRDefault="00F22D1D" w:rsidP="00F22D1D">
      <w:pPr>
        <w:rPr>
          <w:b/>
          <w:lang w:val="de-DE"/>
        </w:rPr>
      </w:pPr>
      <w:r w:rsidRPr="00F22D1D">
        <w:rPr>
          <w:b/>
          <w:lang w:val="de-DE"/>
        </w:rPr>
        <w:t>Besuchen Sie Sennheiser u</w:t>
      </w:r>
      <w:r w:rsidR="00A907E7" w:rsidRPr="00F22D1D">
        <w:rPr>
          <w:b/>
          <w:lang w:val="de-DE"/>
        </w:rPr>
        <w:t xml:space="preserve">nd Neumann </w:t>
      </w:r>
      <w:r w:rsidR="00AA68DE">
        <w:rPr>
          <w:b/>
          <w:lang w:val="de-DE"/>
        </w:rPr>
        <w:t>auf</w:t>
      </w:r>
      <w:r w:rsidRPr="00F22D1D">
        <w:rPr>
          <w:b/>
          <w:lang w:val="de-DE"/>
        </w:rPr>
        <w:t xml:space="preserve"> der</w:t>
      </w:r>
      <w:r w:rsidR="00A907E7" w:rsidRPr="00F22D1D">
        <w:rPr>
          <w:b/>
          <w:lang w:val="de-DE"/>
        </w:rPr>
        <w:t xml:space="preserve"> </w:t>
      </w:r>
      <w:r>
        <w:rPr>
          <w:b/>
          <w:lang w:val="de-DE"/>
        </w:rPr>
        <w:t>NAB</w:t>
      </w:r>
      <w:r w:rsidR="00AE3BB6">
        <w:rPr>
          <w:b/>
          <w:lang w:val="de-DE"/>
        </w:rPr>
        <w:t>,</w:t>
      </w:r>
      <w:r w:rsidRPr="00F22D1D">
        <w:rPr>
          <w:b/>
          <w:lang w:val="de-DE"/>
        </w:rPr>
        <w:t xml:space="preserve"> 9. bis 12. April</w:t>
      </w:r>
      <w:r w:rsidR="00FC1DEF" w:rsidRPr="00F22D1D">
        <w:rPr>
          <w:b/>
          <w:lang w:val="de-DE"/>
        </w:rPr>
        <w:t>,</w:t>
      </w:r>
      <w:r w:rsidR="00BD4BF3">
        <w:rPr>
          <w:b/>
          <w:lang w:val="de-DE"/>
        </w:rPr>
        <w:t xml:space="preserve"> Central Hall,</w:t>
      </w:r>
      <w:r w:rsidR="00FC1DEF" w:rsidRPr="00F22D1D">
        <w:rPr>
          <w:b/>
          <w:lang w:val="de-DE"/>
        </w:rPr>
        <w:t xml:space="preserve"> </w:t>
      </w:r>
      <w:r w:rsidRPr="00F22D1D">
        <w:rPr>
          <w:b/>
          <w:lang w:val="de-DE"/>
        </w:rPr>
        <w:t>Stand</w:t>
      </w:r>
      <w:r w:rsidR="00A907E7" w:rsidRPr="00F22D1D">
        <w:rPr>
          <w:b/>
          <w:lang w:val="de-DE"/>
        </w:rPr>
        <w:t xml:space="preserve"> </w:t>
      </w:r>
      <w:r w:rsidR="00FC1DEF" w:rsidRPr="00F22D1D">
        <w:rPr>
          <w:b/>
          <w:lang w:val="de-DE"/>
        </w:rPr>
        <w:t>1307</w:t>
      </w:r>
      <w:r w:rsidR="00A907E7" w:rsidRPr="00F22D1D">
        <w:rPr>
          <w:b/>
          <w:lang w:val="de-DE"/>
        </w:rPr>
        <w:t>.</w:t>
      </w:r>
      <w:r w:rsidR="007A16B2">
        <w:rPr>
          <w:b/>
          <w:lang w:val="de-DE"/>
        </w:rPr>
        <w:t xml:space="preserve"> </w:t>
      </w:r>
    </w:p>
    <w:p w14:paraId="313D6ECB" w14:textId="4D925E31" w:rsidR="00F22D1D" w:rsidRPr="00DF78AC" w:rsidRDefault="00F22D1D" w:rsidP="00F22D1D">
      <w:pPr>
        <w:rPr>
          <w:b/>
        </w:rPr>
      </w:pPr>
      <w:r w:rsidRPr="00F22D1D">
        <w:rPr>
          <w:b/>
          <w:lang w:val="de-DE"/>
        </w:rPr>
        <w:t>Besuchen Sie</w:t>
      </w:r>
      <w:r w:rsidR="00733973" w:rsidRPr="00F22D1D">
        <w:rPr>
          <w:b/>
          <w:lang w:val="de-DE"/>
        </w:rPr>
        <w:t xml:space="preserve"> Sound Devices </w:t>
      </w:r>
      <w:r w:rsidR="00AA68DE">
        <w:rPr>
          <w:b/>
          <w:lang w:val="de-DE"/>
        </w:rPr>
        <w:t>auf</w:t>
      </w:r>
      <w:r w:rsidRPr="00F22D1D">
        <w:rPr>
          <w:b/>
          <w:lang w:val="de-DE"/>
        </w:rPr>
        <w:t xml:space="preserve"> der</w:t>
      </w:r>
      <w:r w:rsidR="00733973" w:rsidRPr="00F22D1D">
        <w:rPr>
          <w:b/>
          <w:lang w:val="de-DE"/>
        </w:rPr>
        <w:t xml:space="preserve"> </w:t>
      </w:r>
      <w:r>
        <w:rPr>
          <w:b/>
          <w:lang w:val="de-DE"/>
        </w:rPr>
        <w:t>NAB</w:t>
      </w:r>
      <w:r w:rsidR="00757CD3">
        <w:rPr>
          <w:b/>
          <w:lang w:val="de-DE"/>
        </w:rPr>
        <w:t>,</w:t>
      </w:r>
      <w:r w:rsidR="00BD4BF3">
        <w:rPr>
          <w:b/>
          <w:lang w:val="de-DE"/>
        </w:rPr>
        <w:t xml:space="preserve"> 9. bis 12. </w:t>
      </w:r>
      <w:r w:rsidR="00BD4BF3" w:rsidRPr="00DF78AC">
        <w:rPr>
          <w:b/>
        </w:rPr>
        <w:t>April</w:t>
      </w:r>
      <w:r w:rsidRPr="00DF78AC">
        <w:rPr>
          <w:b/>
        </w:rPr>
        <w:t>,</w:t>
      </w:r>
      <w:r w:rsidR="00BD4BF3" w:rsidRPr="00DF78AC">
        <w:rPr>
          <w:b/>
        </w:rPr>
        <w:t xml:space="preserve"> Central Hall,</w:t>
      </w:r>
      <w:r w:rsidRPr="00DF78AC">
        <w:rPr>
          <w:b/>
        </w:rPr>
        <w:t xml:space="preserve"> Stand 6040.</w:t>
      </w:r>
    </w:p>
    <w:p w14:paraId="728DC3B2" w14:textId="52A782AC" w:rsidR="00733973" w:rsidRPr="00DF78AC" w:rsidRDefault="00733973" w:rsidP="001E4BE7"/>
    <w:p w14:paraId="2C5DF559" w14:textId="6CD10A56" w:rsidR="008F1A24" w:rsidRPr="00DF78AC" w:rsidRDefault="00C5262F" w:rsidP="00F125C0">
      <w:pPr>
        <w:pStyle w:val="berschrift2"/>
        <w:spacing w:line="240" w:lineRule="auto"/>
        <w:rPr>
          <w:shd w:val="clear" w:color="auto" w:fill="FFFFFF"/>
          <w:lang w:val="en-US"/>
        </w:rPr>
      </w:pPr>
      <w:r w:rsidRPr="00DF78AC">
        <w:rPr>
          <w:shd w:val="clear" w:color="auto" w:fill="FFFFFF"/>
          <w:lang w:val="en-US"/>
        </w:rPr>
        <w:t>Über</w:t>
      </w:r>
      <w:r w:rsidR="008F1A24" w:rsidRPr="00DF78AC">
        <w:rPr>
          <w:shd w:val="clear" w:color="auto" w:fill="FFFFFF"/>
          <w:lang w:val="en-US"/>
        </w:rPr>
        <w:t xml:space="preserve"> Sound Devices</w:t>
      </w:r>
    </w:p>
    <w:p w14:paraId="79CA4686" w14:textId="070DD259" w:rsidR="00DB7CE7" w:rsidRPr="0035799D" w:rsidRDefault="00DB7CE7" w:rsidP="00F125C0">
      <w:pPr>
        <w:pStyle w:val="About"/>
        <w:rPr>
          <w:lang w:val="de-DE"/>
        </w:rPr>
      </w:pPr>
      <w:r>
        <w:rPr>
          <w:lang w:val="de-DE"/>
        </w:rPr>
        <w:t xml:space="preserve">Sound Devices wurde 1998 gegründet und entwickelt </w:t>
      </w:r>
      <w:r w:rsidR="00056BB1">
        <w:rPr>
          <w:lang w:val="de-DE"/>
        </w:rPr>
        <w:t>Premium-</w:t>
      </w:r>
      <w:r>
        <w:rPr>
          <w:lang w:val="de-DE"/>
        </w:rPr>
        <w:t xml:space="preserve">Audiogeräte für </w:t>
      </w:r>
      <w:r w:rsidR="00056BB1">
        <w:rPr>
          <w:lang w:val="de-DE"/>
        </w:rPr>
        <w:t xml:space="preserve">Hollywoods </w:t>
      </w:r>
      <w:r>
        <w:rPr>
          <w:lang w:val="de-DE"/>
        </w:rPr>
        <w:t xml:space="preserve">preisgekrönte </w:t>
      </w:r>
      <w:r w:rsidR="00056BB1">
        <w:rPr>
          <w:lang w:val="de-DE"/>
        </w:rPr>
        <w:t>Sound Departments</w:t>
      </w:r>
      <w:r>
        <w:rPr>
          <w:lang w:val="de-DE"/>
        </w:rPr>
        <w:t xml:space="preserve">. </w:t>
      </w:r>
      <w:r w:rsidR="00056BB1">
        <w:rPr>
          <w:lang w:val="de-DE"/>
        </w:rPr>
        <w:t xml:space="preserve">Das Portfolio des </w:t>
      </w:r>
      <w:r>
        <w:rPr>
          <w:lang w:val="de-DE"/>
        </w:rPr>
        <w:t>Audiop</w:t>
      </w:r>
      <w:r w:rsidR="00056BB1">
        <w:rPr>
          <w:lang w:val="de-DE"/>
        </w:rPr>
        <w:t>ioniers umfasst tra</w:t>
      </w:r>
      <w:r>
        <w:rPr>
          <w:lang w:val="de-DE"/>
        </w:rPr>
        <w:t xml:space="preserve">gbare Audiomischer, digitale Audiorecorder und zugehörige Geräte für Spielfilme, </w:t>
      </w:r>
      <w:r w:rsidR="00056BB1">
        <w:rPr>
          <w:lang w:val="de-DE"/>
        </w:rPr>
        <w:t>Serien</w:t>
      </w:r>
      <w:r>
        <w:rPr>
          <w:lang w:val="de-DE"/>
        </w:rPr>
        <w:t>, Dokumentarfilme, N</w:t>
      </w:r>
      <w:r w:rsidR="00B34F2D">
        <w:rPr>
          <w:lang w:val="de-DE"/>
        </w:rPr>
        <w:t xml:space="preserve">achrichtenformate, Live-Events, </w:t>
      </w:r>
      <w:r>
        <w:rPr>
          <w:lang w:val="de-DE"/>
        </w:rPr>
        <w:t>Musik</w:t>
      </w:r>
      <w:r w:rsidR="00B34F2D">
        <w:rPr>
          <w:lang w:val="de-DE"/>
        </w:rPr>
        <w:t xml:space="preserve"> sowie </w:t>
      </w:r>
      <w:r>
        <w:rPr>
          <w:lang w:val="de-DE"/>
        </w:rPr>
        <w:t xml:space="preserve">akustische Test- und Messanwendungen. Sound Devices hat seinen Hauptsitz in </w:t>
      </w:r>
      <w:proofErr w:type="spellStart"/>
      <w:r>
        <w:rPr>
          <w:lang w:val="de-DE"/>
        </w:rPr>
        <w:t>Reedsburg</w:t>
      </w:r>
      <w:proofErr w:type="spellEnd"/>
      <w:r>
        <w:rPr>
          <w:lang w:val="de-DE"/>
        </w:rPr>
        <w:t xml:space="preserve">, </w:t>
      </w:r>
      <w:r w:rsidRPr="00DB7CE7">
        <w:rPr>
          <w:lang w:val="de-DE"/>
        </w:rPr>
        <w:t xml:space="preserve">Wisconsin, </w:t>
      </w:r>
      <w:r w:rsidR="00B34F2D">
        <w:rPr>
          <w:lang w:val="de-DE"/>
        </w:rPr>
        <w:t>und</w:t>
      </w:r>
      <w:r w:rsidRPr="00DB7CE7">
        <w:rPr>
          <w:lang w:val="de-DE"/>
        </w:rPr>
        <w:t xml:space="preserve"> Niederlassungen in Madison und Chicago. Weitere Informationen finden Sie unter </w:t>
      </w:r>
      <w:hyperlink r:id="rId10" w:history="1">
        <w:r w:rsidRPr="00DB7CE7">
          <w:rPr>
            <w:color w:val="0095D5"/>
            <w:lang w:val="de-DE"/>
          </w:rPr>
          <w:t>www.sounddevices.com</w:t>
        </w:r>
      </w:hyperlink>
      <w:r w:rsidRPr="00DB7CE7">
        <w:rPr>
          <w:color w:val="0095D5"/>
          <w:lang w:val="de-DE"/>
        </w:rPr>
        <w:t>.</w:t>
      </w:r>
    </w:p>
    <w:p w14:paraId="7F4CF1FF" w14:textId="793473C4" w:rsidR="008F1A24" w:rsidRPr="0035799D" w:rsidRDefault="008F1A24" w:rsidP="001E4BE7">
      <w:pPr>
        <w:rPr>
          <w:lang w:val="de-DE"/>
        </w:rPr>
      </w:pPr>
    </w:p>
    <w:p w14:paraId="2C805804" w14:textId="77777777" w:rsidR="00DB7CE7" w:rsidRPr="00D02259" w:rsidRDefault="00DB7CE7" w:rsidP="00DB7CE7">
      <w:pPr>
        <w:pStyle w:val="About"/>
        <w:rPr>
          <w:b/>
          <w:lang w:val="de-DE"/>
        </w:rPr>
      </w:pPr>
      <w:r w:rsidRPr="00D02259">
        <w:rPr>
          <w:b/>
          <w:lang w:val="de-DE"/>
        </w:rPr>
        <w:t>Über Sennheiser</w:t>
      </w:r>
    </w:p>
    <w:p w14:paraId="52BD6E97" w14:textId="77777777" w:rsidR="00DB7CE7" w:rsidRPr="00D02259" w:rsidRDefault="00DB7CE7" w:rsidP="00DB7CE7">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4848683A" w14:textId="1A4B996D" w:rsidR="00DB7CE7" w:rsidRPr="00102E2A" w:rsidRDefault="00DB7CE7" w:rsidP="00DB7CE7">
      <w:pPr>
        <w:pStyle w:val="About"/>
        <w:rPr>
          <w:lang w:val="de-DE"/>
        </w:rPr>
      </w:pPr>
      <w:r w:rsidRPr="00102E2A">
        <w:rPr>
          <w:color w:val="0095D5"/>
          <w:lang w:val="de-DE"/>
        </w:rPr>
        <w:t>www.sennheiser.com</w:t>
      </w:r>
    </w:p>
    <w:p w14:paraId="1CD35CF4" w14:textId="77777777" w:rsidR="00DB7CE7" w:rsidRPr="00102E2A" w:rsidRDefault="00DB7CE7" w:rsidP="00DB7CE7">
      <w:pPr>
        <w:pStyle w:val="About"/>
        <w:rPr>
          <w:noProof/>
          <w:lang w:val="de-DE" w:eastAsia="de-DE"/>
        </w:rPr>
      </w:pPr>
    </w:p>
    <w:p w14:paraId="0B06B4B5" w14:textId="77777777" w:rsidR="00056BB1" w:rsidRPr="008E4774" w:rsidRDefault="00056BB1" w:rsidP="00056BB1">
      <w:pPr>
        <w:pStyle w:val="About"/>
        <w:rPr>
          <w:noProof/>
          <w:lang w:val="de-DE" w:eastAsia="de-DE"/>
        </w:rPr>
      </w:pPr>
    </w:p>
    <w:p w14:paraId="1B4F40C0" w14:textId="77777777" w:rsidR="00056BB1" w:rsidRPr="00983D14" w:rsidRDefault="00056BB1" w:rsidP="00056BB1">
      <w:pPr>
        <w:pStyle w:val="Contact"/>
        <w:rPr>
          <w:b/>
          <w:lang w:val="de-DE"/>
        </w:rPr>
      </w:pPr>
      <w:r w:rsidRPr="00983D14">
        <w:rPr>
          <w:b/>
          <w:lang w:val="de-DE"/>
        </w:rPr>
        <w:t>Lokaler Pressekontakt</w:t>
      </w:r>
      <w:r w:rsidRPr="00983D14">
        <w:rPr>
          <w:b/>
          <w:lang w:val="de-DE"/>
        </w:rPr>
        <w:tab/>
        <w:t>Globaler Pressekontakt</w:t>
      </w:r>
    </w:p>
    <w:p w14:paraId="4A73B3AE" w14:textId="77777777" w:rsidR="00056BB1" w:rsidRPr="00983D14" w:rsidRDefault="00056BB1" w:rsidP="00056BB1">
      <w:pPr>
        <w:pStyle w:val="Contact"/>
        <w:rPr>
          <w:lang w:val="de-DE"/>
        </w:rPr>
      </w:pPr>
    </w:p>
    <w:p w14:paraId="53C10150" w14:textId="77777777" w:rsidR="00056BB1" w:rsidRPr="00FC4631" w:rsidRDefault="00056BB1" w:rsidP="00056BB1">
      <w:pPr>
        <w:pStyle w:val="Contact"/>
        <w:rPr>
          <w:color w:val="0095D5"/>
          <w:lang w:val="de-DE"/>
        </w:rPr>
      </w:pPr>
      <w:r>
        <w:rPr>
          <w:color w:val="0095D5"/>
          <w:lang w:val="de-DE"/>
        </w:rPr>
        <w:t>Stefan Peters</w:t>
      </w:r>
      <w:r w:rsidRPr="00FC4631">
        <w:rPr>
          <w:color w:val="0095D5"/>
          <w:lang w:val="de-DE"/>
        </w:rPr>
        <w:tab/>
        <w:t>Stephanie Schmidt</w:t>
      </w:r>
    </w:p>
    <w:p w14:paraId="2E5C3181" w14:textId="77777777" w:rsidR="00056BB1" w:rsidRPr="00FC4631" w:rsidRDefault="00056BB1" w:rsidP="00056BB1">
      <w:pPr>
        <w:pStyle w:val="Contact"/>
        <w:rPr>
          <w:lang w:val="de-DE"/>
        </w:rPr>
      </w:pPr>
      <w:r w:rsidRPr="00FC4631">
        <w:rPr>
          <w:lang w:val="de-DE"/>
        </w:rPr>
        <w:t>stefan.peters@sennheiser.com</w:t>
      </w:r>
      <w:r w:rsidRPr="00FC4631">
        <w:rPr>
          <w:lang w:val="de-DE"/>
        </w:rPr>
        <w:tab/>
        <w:t>stephanie.schmidt@sennheiser.com</w:t>
      </w:r>
    </w:p>
    <w:p w14:paraId="21E3FABB" w14:textId="77777777" w:rsidR="00056BB1" w:rsidRDefault="00056BB1" w:rsidP="00056BB1">
      <w:pPr>
        <w:pStyle w:val="Contact"/>
        <w:rPr>
          <w:rFonts w:cs="Times New Roman"/>
          <w:bCs w:val="0"/>
          <w:lang w:val="de-DE"/>
        </w:rPr>
      </w:pPr>
      <w:r>
        <w:t>T +49 5130 600 – 1026</w:t>
      </w:r>
      <w:r>
        <w:rPr>
          <w:lang w:val="de-DE"/>
        </w:rPr>
        <w:tab/>
        <w:t>+49 (5130) 600 – 1275</w:t>
      </w:r>
    </w:p>
    <w:p w14:paraId="42169BBE" w14:textId="77777777" w:rsidR="00056BB1" w:rsidRPr="009C453F" w:rsidRDefault="00056BB1" w:rsidP="00056BB1"/>
    <w:sectPr w:rsidR="00056BB1" w:rsidRPr="009C453F" w:rsidSect="001E4BE7">
      <w:headerReference w:type="default" r:id="rId11"/>
      <w:head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E1662" w14:textId="77777777" w:rsidR="00AB47FA" w:rsidRDefault="00AB47FA" w:rsidP="001E4BE7">
      <w:r>
        <w:separator/>
      </w:r>
    </w:p>
  </w:endnote>
  <w:endnote w:type="continuationSeparator" w:id="0">
    <w:p w14:paraId="7CA7197C" w14:textId="77777777" w:rsidR="00AB47FA" w:rsidRDefault="00AB47FA"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4F0AD99-491C-4129-B596-24320A7DA47D}"/>
    <w:embedBold r:id="rId2" w:fontKey="{9DA04BAF-8390-4918-8EA5-77B0D69AECD4}"/>
    <w:embedBoldItalic r:id="rId3" w:fontKey="{1475CCDC-75AA-4432-8D6A-AA4EC3C3A6E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9033D55-6C08-4FBC-AC1F-85C585D428A5}"/>
  </w:font>
  <w:font w:name="Calibri">
    <w:panose1 w:val="020F0502020204030204"/>
    <w:charset w:val="00"/>
    <w:family w:val="swiss"/>
    <w:pitch w:val="variable"/>
    <w:sig w:usb0="E00002FF" w:usb1="4000ACFF" w:usb2="00000001" w:usb3="00000000" w:csb0="0000019F" w:csb1="00000000"/>
    <w:embedRegular r:id="rId5" w:fontKey="{C2498242-93E8-470E-986E-9DCF644972C9}"/>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75B5ACD1-D2B3-4C18-AE1A-3713B8A8A9A2}"/>
  </w:font>
  <w:font w:name="Microsoft Sans Serif">
    <w:panose1 w:val="020B0604020202020204"/>
    <w:charset w:val="00"/>
    <w:family w:val="swiss"/>
    <w:pitch w:val="variable"/>
    <w:sig w:usb0="E1002AFF" w:usb1="C0000002" w:usb2="00000008" w:usb3="00000000" w:csb0="000101FF" w:csb1="00000000"/>
    <w:embedRegular r:id="rId7" w:fontKey="{8EA427AF-51DC-44E2-842F-49915E31C315}"/>
  </w:font>
  <w:font w:name="Times">
    <w:panose1 w:val="02020603050405020304"/>
    <w:charset w:val="00"/>
    <w:family w:val="roman"/>
    <w:pitch w:val="variable"/>
    <w:sig w:usb0="E0002AFF" w:usb1="C0007841" w:usb2="00000009" w:usb3="00000000" w:csb0="000001FF" w:csb1="00000000"/>
    <w:embedRegular r:id="rId8" w:fontKey="{BF8AA25A-F4DA-4CEB-9CBF-B924DE81FE86}"/>
  </w:font>
  <w:font w:name="Sennheiser Neue Regular">
    <w:altName w:val="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6E656427-A993-45E1-A437-97B3C73FDD61}"/>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4629AD3D-26D0-4DA3-B8A5-19A236BC69F8}"/>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FB430" w14:textId="77777777" w:rsidR="00AB47FA" w:rsidRDefault="00AB47FA" w:rsidP="001E4BE7">
      <w:r>
        <w:separator/>
      </w:r>
    </w:p>
  </w:footnote>
  <w:footnote w:type="continuationSeparator" w:id="0">
    <w:p w14:paraId="1C956728" w14:textId="77777777" w:rsidR="00AB47FA" w:rsidRDefault="00AB47FA"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EAA8" w14:textId="67690D1B" w:rsidR="003B7F89" w:rsidRPr="00717501" w:rsidRDefault="003B7F89" w:rsidP="001E4BE7">
    <w:pPr>
      <w:pStyle w:val="Kopfzeile"/>
      <w:rPr>
        <w:color w:val="5B9BD5"/>
      </w:rPr>
    </w:pPr>
    <w:r w:rsidRPr="00717501">
      <w:rPr>
        <w:color w:val="5B9BD5"/>
      </w:rPr>
      <w:t>Press</w:t>
    </w:r>
    <w:r w:rsidR="006C5245">
      <w:rPr>
        <w:color w:val="5B9BD5"/>
      </w:rPr>
      <w:t>emitteilung</w:t>
    </w:r>
    <w:r>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1E12093B" w:rsidR="003B7F89" w:rsidRPr="008E5D5C" w:rsidRDefault="003B7F89"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F78AC">
      <w:rPr>
        <w:noProof/>
      </w:rPr>
      <w:t>2</w:t>
    </w:r>
    <w:r>
      <w:fldChar w:fldCharType="end"/>
    </w:r>
    <w:r>
      <w:t>/</w:t>
    </w:r>
    <w:r w:rsidR="00DF78AC">
      <w:fldChar w:fldCharType="begin"/>
    </w:r>
    <w:r w:rsidR="00DF78AC">
      <w:instrText xml:space="preserve"> NUMPAGES  \* Arabic  \* MERGEFORMAT </w:instrText>
    </w:r>
    <w:r w:rsidR="00DF78AC">
      <w:fldChar w:fldCharType="separate"/>
    </w:r>
    <w:r w:rsidR="00DF78AC">
      <w:rPr>
        <w:noProof/>
      </w:rPr>
      <w:t>2</w:t>
    </w:r>
    <w:r w:rsidR="00DF78AC">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7608" w14:textId="627863B6" w:rsidR="003B7F89" w:rsidRPr="00717501" w:rsidRDefault="003B7F89" w:rsidP="001E4BE7">
    <w:pPr>
      <w:pStyle w:val="Kopfzeile"/>
      <w:rPr>
        <w:color w:val="5B9BD5"/>
      </w:rPr>
    </w:pPr>
    <w:r w:rsidRPr="00717501">
      <w:rPr>
        <w:color w:val="5B9BD5"/>
      </w:rPr>
      <w:t>Press</w:t>
    </w:r>
    <w:r w:rsidR="006C5245">
      <w:rPr>
        <w:color w:val="5B9BD5"/>
      </w:rPr>
      <w:t>emitteilung</w:t>
    </w:r>
    <w:r>
      <w:rPr>
        <w:noProof/>
        <w:lang w:val="de-DE" w:eastAsia="de-DE"/>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1DFD84B4" w:rsidR="003B7F89" w:rsidRPr="008E5D5C" w:rsidRDefault="003B7F89"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F78AC">
      <w:rPr>
        <w:noProof/>
      </w:rPr>
      <w:t>1</w:t>
    </w:r>
    <w:r>
      <w:fldChar w:fldCharType="end"/>
    </w:r>
    <w:r>
      <w:t>/</w:t>
    </w:r>
    <w:r w:rsidR="00DF78AC">
      <w:fldChar w:fldCharType="begin"/>
    </w:r>
    <w:r w:rsidR="00DF78AC">
      <w:instrText xml:space="preserve"> NUMPAGES  \* Arabic  \* MERGEFORMAT </w:instrText>
    </w:r>
    <w:r w:rsidR="00DF78AC">
      <w:fldChar w:fldCharType="separate"/>
    </w:r>
    <w:r w:rsidR="00DF78AC">
      <w:rPr>
        <w:noProof/>
      </w:rPr>
      <w:t>2</w:t>
    </w:r>
    <w:r w:rsidR="00DF78AC">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51941"/>
    <w:multiLevelType w:val="multilevel"/>
    <w:tmpl w:val="343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5">
    <w:nsid w:val="5D6E096F"/>
    <w:multiLevelType w:val="hybridMultilevel"/>
    <w:tmpl w:val="3D3CAA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05E"/>
    <w:rsid w:val="0000196C"/>
    <w:rsid w:val="00006548"/>
    <w:rsid w:val="00013DA2"/>
    <w:rsid w:val="000211C3"/>
    <w:rsid w:val="00022ABD"/>
    <w:rsid w:val="00037300"/>
    <w:rsid w:val="00056BB1"/>
    <w:rsid w:val="0008015E"/>
    <w:rsid w:val="0008276D"/>
    <w:rsid w:val="000B12BB"/>
    <w:rsid w:val="000B22CB"/>
    <w:rsid w:val="000B3BA2"/>
    <w:rsid w:val="000C0C83"/>
    <w:rsid w:val="000C7A82"/>
    <w:rsid w:val="000D10BE"/>
    <w:rsid w:val="000D332B"/>
    <w:rsid w:val="000D4DB2"/>
    <w:rsid w:val="000E3E8E"/>
    <w:rsid w:val="000E444B"/>
    <w:rsid w:val="00102E2A"/>
    <w:rsid w:val="00120EDF"/>
    <w:rsid w:val="00125B3A"/>
    <w:rsid w:val="0014181B"/>
    <w:rsid w:val="001529B8"/>
    <w:rsid w:val="00154EA1"/>
    <w:rsid w:val="00155B0D"/>
    <w:rsid w:val="0016160A"/>
    <w:rsid w:val="00165625"/>
    <w:rsid w:val="001757CF"/>
    <w:rsid w:val="0017671D"/>
    <w:rsid w:val="00196591"/>
    <w:rsid w:val="001B2B50"/>
    <w:rsid w:val="001C699A"/>
    <w:rsid w:val="001D18F3"/>
    <w:rsid w:val="001D2EFA"/>
    <w:rsid w:val="001E4BE7"/>
    <w:rsid w:val="002101EC"/>
    <w:rsid w:val="00210F82"/>
    <w:rsid w:val="00230889"/>
    <w:rsid w:val="00245D23"/>
    <w:rsid w:val="00246DF6"/>
    <w:rsid w:val="00262E6F"/>
    <w:rsid w:val="00263DB7"/>
    <w:rsid w:val="002652C8"/>
    <w:rsid w:val="00265363"/>
    <w:rsid w:val="00267CE4"/>
    <w:rsid w:val="00270773"/>
    <w:rsid w:val="00274793"/>
    <w:rsid w:val="00276A39"/>
    <w:rsid w:val="0028634D"/>
    <w:rsid w:val="00291624"/>
    <w:rsid w:val="002A5AD0"/>
    <w:rsid w:val="002B5EB5"/>
    <w:rsid w:val="002C3547"/>
    <w:rsid w:val="002C3BA6"/>
    <w:rsid w:val="002C42F9"/>
    <w:rsid w:val="002C4443"/>
    <w:rsid w:val="002C790B"/>
    <w:rsid w:val="002F2153"/>
    <w:rsid w:val="0031330E"/>
    <w:rsid w:val="00314CCE"/>
    <w:rsid w:val="0032347F"/>
    <w:rsid w:val="003238FD"/>
    <w:rsid w:val="003270BD"/>
    <w:rsid w:val="003346FA"/>
    <w:rsid w:val="003356C5"/>
    <w:rsid w:val="00335902"/>
    <w:rsid w:val="00335AA1"/>
    <w:rsid w:val="00336B4D"/>
    <w:rsid w:val="00342299"/>
    <w:rsid w:val="0034637E"/>
    <w:rsid w:val="003511DD"/>
    <w:rsid w:val="00351C32"/>
    <w:rsid w:val="0035233F"/>
    <w:rsid w:val="0035799D"/>
    <w:rsid w:val="003626A8"/>
    <w:rsid w:val="00372634"/>
    <w:rsid w:val="00373995"/>
    <w:rsid w:val="00377CA1"/>
    <w:rsid w:val="003A48DD"/>
    <w:rsid w:val="003B04FC"/>
    <w:rsid w:val="003B3D7E"/>
    <w:rsid w:val="003B71E9"/>
    <w:rsid w:val="003B7F89"/>
    <w:rsid w:val="003C5A00"/>
    <w:rsid w:val="003C723B"/>
    <w:rsid w:val="003C7692"/>
    <w:rsid w:val="003D580D"/>
    <w:rsid w:val="003D706D"/>
    <w:rsid w:val="003E4129"/>
    <w:rsid w:val="003F5414"/>
    <w:rsid w:val="003F6BBA"/>
    <w:rsid w:val="004026D5"/>
    <w:rsid w:val="00402744"/>
    <w:rsid w:val="00405B54"/>
    <w:rsid w:val="00413735"/>
    <w:rsid w:val="00416C7E"/>
    <w:rsid w:val="00421C23"/>
    <w:rsid w:val="0042207E"/>
    <w:rsid w:val="004252A4"/>
    <w:rsid w:val="00426AB1"/>
    <w:rsid w:val="00444069"/>
    <w:rsid w:val="00447B86"/>
    <w:rsid w:val="0045715A"/>
    <w:rsid w:val="00457483"/>
    <w:rsid w:val="00465796"/>
    <w:rsid w:val="004853DA"/>
    <w:rsid w:val="00486E2C"/>
    <w:rsid w:val="00497448"/>
    <w:rsid w:val="004A0CC2"/>
    <w:rsid w:val="004A1B81"/>
    <w:rsid w:val="004C297E"/>
    <w:rsid w:val="004C4C34"/>
    <w:rsid w:val="004D5F38"/>
    <w:rsid w:val="004F4410"/>
    <w:rsid w:val="004F6E1A"/>
    <w:rsid w:val="004F7726"/>
    <w:rsid w:val="00504D8C"/>
    <w:rsid w:val="005103D7"/>
    <w:rsid w:val="0051485F"/>
    <w:rsid w:val="005165C8"/>
    <w:rsid w:val="00524A8E"/>
    <w:rsid w:val="0052571A"/>
    <w:rsid w:val="00530709"/>
    <w:rsid w:val="00533E41"/>
    <w:rsid w:val="0054078B"/>
    <w:rsid w:val="00544FB5"/>
    <w:rsid w:val="005523ED"/>
    <w:rsid w:val="005676AD"/>
    <w:rsid w:val="00577304"/>
    <w:rsid w:val="00597C0E"/>
    <w:rsid w:val="005C383B"/>
    <w:rsid w:val="005D0E62"/>
    <w:rsid w:val="005D11FB"/>
    <w:rsid w:val="005D158B"/>
    <w:rsid w:val="005E3531"/>
    <w:rsid w:val="005E6E8A"/>
    <w:rsid w:val="005F2698"/>
    <w:rsid w:val="005F500A"/>
    <w:rsid w:val="005F6917"/>
    <w:rsid w:val="00600936"/>
    <w:rsid w:val="006047E5"/>
    <w:rsid w:val="00606F28"/>
    <w:rsid w:val="00613137"/>
    <w:rsid w:val="00613B58"/>
    <w:rsid w:val="00616D3C"/>
    <w:rsid w:val="0062181D"/>
    <w:rsid w:val="00626AF2"/>
    <w:rsid w:val="00627478"/>
    <w:rsid w:val="0063227E"/>
    <w:rsid w:val="006621B3"/>
    <w:rsid w:val="00662F88"/>
    <w:rsid w:val="00683643"/>
    <w:rsid w:val="00687423"/>
    <w:rsid w:val="0069174D"/>
    <w:rsid w:val="00693DCA"/>
    <w:rsid w:val="00694698"/>
    <w:rsid w:val="006A7A09"/>
    <w:rsid w:val="006B36DA"/>
    <w:rsid w:val="006C18A2"/>
    <w:rsid w:val="006C5245"/>
    <w:rsid w:val="006C587A"/>
    <w:rsid w:val="006E3F75"/>
    <w:rsid w:val="006F2BE6"/>
    <w:rsid w:val="006F34D0"/>
    <w:rsid w:val="006F4FDA"/>
    <w:rsid w:val="00702CF5"/>
    <w:rsid w:val="00702E56"/>
    <w:rsid w:val="0071147B"/>
    <w:rsid w:val="007149F4"/>
    <w:rsid w:val="00716B5A"/>
    <w:rsid w:val="00723B94"/>
    <w:rsid w:val="0072415B"/>
    <w:rsid w:val="007256AF"/>
    <w:rsid w:val="007272E3"/>
    <w:rsid w:val="00733973"/>
    <w:rsid w:val="00757C5A"/>
    <w:rsid w:val="00757CD3"/>
    <w:rsid w:val="007652F5"/>
    <w:rsid w:val="0076569E"/>
    <w:rsid w:val="00785995"/>
    <w:rsid w:val="00786631"/>
    <w:rsid w:val="00787EC8"/>
    <w:rsid w:val="007902E2"/>
    <w:rsid w:val="007A16B2"/>
    <w:rsid w:val="007A255D"/>
    <w:rsid w:val="007A4CDA"/>
    <w:rsid w:val="007A5083"/>
    <w:rsid w:val="007B00A1"/>
    <w:rsid w:val="007B4CB4"/>
    <w:rsid w:val="007B6D06"/>
    <w:rsid w:val="007C3BB8"/>
    <w:rsid w:val="007D19CE"/>
    <w:rsid w:val="007D524F"/>
    <w:rsid w:val="007E07D8"/>
    <w:rsid w:val="00810B72"/>
    <w:rsid w:val="00823B67"/>
    <w:rsid w:val="00827F16"/>
    <w:rsid w:val="00856EF0"/>
    <w:rsid w:val="008622F2"/>
    <w:rsid w:val="00865C50"/>
    <w:rsid w:val="008746EF"/>
    <w:rsid w:val="00874D13"/>
    <w:rsid w:val="00875BAE"/>
    <w:rsid w:val="00896B91"/>
    <w:rsid w:val="008A1906"/>
    <w:rsid w:val="008B010B"/>
    <w:rsid w:val="008B357D"/>
    <w:rsid w:val="008D7BA3"/>
    <w:rsid w:val="008E2181"/>
    <w:rsid w:val="008E488B"/>
    <w:rsid w:val="008F1A24"/>
    <w:rsid w:val="008F41F7"/>
    <w:rsid w:val="008F518E"/>
    <w:rsid w:val="008F76B3"/>
    <w:rsid w:val="00905A9A"/>
    <w:rsid w:val="0092259B"/>
    <w:rsid w:val="00930FA1"/>
    <w:rsid w:val="0093131B"/>
    <w:rsid w:val="00932939"/>
    <w:rsid w:val="00936A98"/>
    <w:rsid w:val="009542E9"/>
    <w:rsid w:val="00961102"/>
    <w:rsid w:val="00961FCC"/>
    <w:rsid w:val="009768C0"/>
    <w:rsid w:val="00984AF2"/>
    <w:rsid w:val="00994D54"/>
    <w:rsid w:val="009A0EDC"/>
    <w:rsid w:val="009B071A"/>
    <w:rsid w:val="009C453F"/>
    <w:rsid w:val="009D2CBE"/>
    <w:rsid w:val="009F2B8C"/>
    <w:rsid w:val="009F4B03"/>
    <w:rsid w:val="00A13620"/>
    <w:rsid w:val="00A22913"/>
    <w:rsid w:val="00A406C4"/>
    <w:rsid w:val="00A41589"/>
    <w:rsid w:val="00A51084"/>
    <w:rsid w:val="00A512E5"/>
    <w:rsid w:val="00A52BD1"/>
    <w:rsid w:val="00A57DDA"/>
    <w:rsid w:val="00A724A7"/>
    <w:rsid w:val="00A72B97"/>
    <w:rsid w:val="00A757CE"/>
    <w:rsid w:val="00A80C53"/>
    <w:rsid w:val="00A90380"/>
    <w:rsid w:val="00A907E7"/>
    <w:rsid w:val="00A908C4"/>
    <w:rsid w:val="00A95776"/>
    <w:rsid w:val="00AA3F2B"/>
    <w:rsid w:val="00AA5328"/>
    <w:rsid w:val="00AA5D4C"/>
    <w:rsid w:val="00AA68DE"/>
    <w:rsid w:val="00AB0B77"/>
    <w:rsid w:val="00AB0D6D"/>
    <w:rsid w:val="00AB47FA"/>
    <w:rsid w:val="00AB5C04"/>
    <w:rsid w:val="00AC758B"/>
    <w:rsid w:val="00AD439D"/>
    <w:rsid w:val="00AD4DFE"/>
    <w:rsid w:val="00AE3BB6"/>
    <w:rsid w:val="00AE53D8"/>
    <w:rsid w:val="00AF16DC"/>
    <w:rsid w:val="00AF7F44"/>
    <w:rsid w:val="00B20E05"/>
    <w:rsid w:val="00B262E7"/>
    <w:rsid w:val="00B34DC9"/>
    <w:rsid w:val="00B34F2D"/>
    <w:rsid w:val="00B52AC8"/>
    <w:rsid w:val="00B7243B"/>
    <w:rsid w:val="00B73B01"/>
    <w:rsid w:val="00B84DD4"/>
    <w:rsid w:val="00B9307B"/>
    <w:rsid w:val="00B93D7A"/>
    <w:rsid w:val="00BB1022"/>
    <w:rsid w:val="00BB1DDC"/>
    <w:rsid w:val="00BB2F9C"/>
    <w:rsid w:val="00BB3FA3"/>
    <w:rsid w:val="00BB544D"/>
    <w:rsid w:val="00BD4BF3"/>
    <w:rsid w:val="00BD6EEF"/>
    <w:rsid w:val="00BF1BA0"/>
    <w:rsid w:val="00C11666"/>
    <w:rsid w:val="00C1572F"/>
    <w:rsid w:val="00C17881"/>
    <w:rsid w:val="00C2212F"/>
    <w:rsid w:val="00C25F68"/>
    <w:rsid w:val="00C25FFC"/>
    <w:rsid w:val="00C313A4"/>
    <w:rsid w:val="00C33F60"/>
    <w:rsid w:val="00C3560E"/>
    <w:rsid w:val="00C45F96"/>
    <w:rsid w:val="00C5262F"/>
    <w:rsid w:val="00C52CE2"/>
    <w:rsid w:val="00C6653F"/>
    <w:rsid w:val="00C868AA"/>
    <w:rsid w:val="00C95145"/>
    <w:rsid w:val="00CA1EB9"/>
    <w:rsid w:val="00CC126A"/>
    <w:rsid w:val="00CC1701"/>
    <w:rsid w:val="00CC3504"/>
    <w:rsid w:val="00CC722E"/>
    <w:rsid w:val="00CD140E"/>
    <w:rsid w:val="00CD1F56"/>
    <w:rsid w:val="00CE10CD"/>
    <w:rsid w:val="00CE16F8"/>
    <w:rsid w:val="00CE7D66"/>
    <w:rsid w:val="00CF58C7"/>
    <w:rsid w:val="00CF7449"/>
    <w:rsid w:val="00D07920"/>
    <w:rsid w:val="00D1075C"/>
    <w:rsid w:val="00D174C2"/>
    <w:rsid w:val="00D17AFD"/>
    <w:rsid w:val="00D46739"/>
    <w:rsid w:val="00D46FDF"/>
    <w:rsid w:val="00D60902"/>
    <w:rsid w:val="00D67E83"/>
    <w:rsid w:val="00D84D64"/>
    <w:rsid w:val="00D85A97"/>
    <w:rsid w:val="00D956FA"/>
    <w:rsid w:val="00DB7CE7"/>
    <w:rsid w:val="00DC5D4A"/>
    <w:rsid w:val="00DD3AE3"/>
    <w:rsid w:val="00DD459B"/>
    <w:rsid w:val="00DE3BCD"/>
    <w:rsid w:val="00DE6243"/>
    <w:rsid w:val="00DF0DC5"/>
    <w:rsid w:val="00DF78AC"/>
    <w:rsid w:val="00E15505"/>
    <w:rsid w:val="00E1564F"/>
    <w:rsid w:val="00E23339"/>
    <w:rsid w:val="00E2784A"/>
    <w:rsid w:val="00E337BF"/>
    <w:rsid w:val="00E36D82"/>
    <w:rsid w:val="00E42C8A"/>
    <w:rsid w:val="00E4358A"/>
    <w:rsid w:val="00E63FA7"/>
    <w:rsid w:val="00E6604A"/>
    <w:rsid w:val="00E66B7A"/>
    <w:rsid w:val="00E82957"/>
    <w:rsid w:val="00E926DB"/>
    <w:rsid w:val="00E92A42"/>
    <w:rsid w:val="00E93B58"/>
    <w:rsid w:val="00EA246B"/>
    <w:rsid w:val="00EA5E4D"/>
    <w:rsid w:val="00EC0516"/>
    <w:rsid w:val="00EC66B8"/>
    <w:rsid w:val="00EC743E"/>
    <w:rsid w:val="00ED5A8D"/>
    <w:rsid w:val="00ED724E"/>
    <w:rsid w:val="00EE52F2"/>
    <w:rsid w:val="00EF7CAA"/>
    <w:rsid w:val="00F125C0"/>
    <w:rsid w:val="00F21915"/>
    <w:rsid w:val="00F22D1D"/>
    <w:rsid w:val="00F279C8"/>
    <w:rsid w:val="00F33E8E"/>
    <w:rsid w:val="00F4057E"/>
    <w:rsid w:val="00F47749"/>
    <w:rsid w:val="00F61A83"/>
    <w:rsid w:val="00F743DC"/>
    <w:rsid w:val="00F917E5"/>
    <w:rsid w:val="00F924B8"/>
    <w:rsid w:val="00FB6398"/>
    <w:rsid w:val="00FC1DEF"/>
    <w:rsid w:val="00FC5F97"/>
    <w:rsid w:val="00FE7960"/>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796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8F1A2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22"/>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StandardWeb">
    <w:name w:val="Normal (Web)"/>
    <w:basedOn w:val="Standard"/>
    <w:uiPriority w:val="99"/>
    <w:unhideWhenUsed/>
    <w:rsid w:val="008F1A24"/>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character" w:styleId="BesuchterHyperlink">
    <w:name w:val="FollowedHyperlink"/>
    <w:basedOn w:val="Absatz-Standardschriftart"/>
    <w:uiPriority w:val="99"/>
    <w:semiHidden/>
    <w:unhideWhenUsed/>
    <w:rsid w:val="008F1A24"/>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8F1A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378089377">
      <w:bodyDiv w:val="1"/>
      <w:marLeft w:val="0"/>
      <w:marRight w:val="0"/>
      <w:marTop w:val="0"/>
      <w:marBottom w:val="0"/>
      <w:divBdr>
        <w:top w:val="none" w:sz="0" w:space="0" w:color="auto"/>
        <w:left w:val="none" w:sz="0" w:space="0" w:color="auto"/>
        <w:bottom w:val="none" w:sz="0" w:space="0" w:color="auto"/>
        <w:right w:val="none" w:sz="0" w:space="0" w:color="auto"/>
      </w:divBdr>
      <w:divsChild>
        <w:div w:id="399252509">
          <w:marLeft w:val="0"/>
          <w:marRight w:val="0"/>
          <w:marTop w:val="0"/>
          <w:marBottom w:val="0"/>
          <w:divBdr>
            <w:top w:val="none" w:sz="0" w:space="0" w:color="auto"/>
            <w:left w:val="none" w:sz="0" w:space="0" w:color="auto"/>
            <w:bottom w:val="none" w:sz="0" w:space="0" w:color="auto"/>
            <w:right w:val="none" w:sz="0" w:space="0" w:color="auto"/>
          </w:divBdr>
          <w:divsChild>
            <w:div w:id="1110473914">
              <w:marLeft w:val="0"/>
              <w:marRight w:val="0"/>
              <w:marTop w:val="0"/>
              <w:marBottom w:val="0"/>
              <w:divBdr>
                <w:top w:val="none" w:sz="0" w:space="0" w:color="auto"/>
                <w:left w:val="none" w:sz="0" w:space="0" w:color="auto"/>
                <w:bottom w:val="none" w:sz="0" w:space="0" w:color="auto"/>
                <w:right w:val="none" w:sz="0" w:space="0" w:color="auto"/>
              </w:divBdr>
              <w:divsChild>
                <w:div w:id="1783180716">
                  <w:marLeft w:val="0"/>
                  <w:marRight w:val="0"/>
                  <w:marTop w:val="0"/>
                  <w:marBottom w:val="0"/>
                  <w:divBdr>
                    <w:top w:val="none" w:sz="0" w:space="0" w:color="auto"/>
                    <w:left w:val="none" w:sz="0" w:space="0" w:color="auto"/>
                    <w:bottom w:val="none" w:sz="0" w:space="0" w:color="auto"/>
                    <w:right w:val="none" w:sz="0" w:space="0" w:color="auto"/>
                  </w:divBdr>
                  <w:divsChild>
                    <w:div w:id="1062102896">
                      <w:marLeft w:val="0"/>
                      <w:marRight w:val="0"/>
                      <w:marTop w:val="0"/>
                      <w:marBottom w:val="0"/>
                      <w:divBdr>
                        <w:top w:val="none" w:sz="0" w:space="0" w:color="auto"/>
                        <w:left w:val="none" w:sz="0" w:space="0" w:color="auto"/>
                        <w:bottom w:val="none" w:sz="0" w:space="0" w:color="auto"/>
                        <w:right w:val="none" w:sz="0" w:space="0" w:color="auto"/>
                      </w:divBdr>
                      <w:divsChild>
                        <w:div w:id="1863981339">
                          <w:marLeft w:val="-225"/>
                          <w:marRight w:val="-225"/>
                          <w:marTop w:val="0"/>
                          <w:marBottom w:val="0"/>
                          <w:divBdr>
                            <w:top w:val="none" w:sz="0" w:space="0" w:color="auto"/>
                            <w:left w:val="none" w:sz="0" w:space="0" w:color="auto"/>
                            <w:bottom w:val="none" w:sz="0" w:space="0" w:color="auto"/>
                            <w:right w:val="none" w:sz="0" w:space="0" w:color="auto"/>
                          </w:divBdr>
                          <w:divsChild>
                            <w:div w:id="105079221">
                              <w:marLeft w:val="0"/>
                              <w:marRight w:val="0"/>
                              <w:marTop w:val="0"/>
                              <w:marBottom w:val="0"/>
                              <w:divBdr>
                                <w:top w:val="none" w:sz="0" w:space="0" w:color="auto"/>
                                <w:left w:val="none" w:sz="0" w:space="0" w:color="auto"/>
                                <w:bottom w:val="none" w:sz="0" w:space="0" w:color="auto"/>
                                <w:right w:val="none" w:sz="0" w:space="0" w:color="auto"/>
                              </w:divBdr>
                            </w:div>
                            <w:div w:id="29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31148892">
      <w:bodyDiv w:val="1"/>
      <w:marLeft w:val="0"/>
      <w:marRight w:val="0"/>
      <w:marTop w:val="0"/>
      <w:marBottom w:val="0"/>
      <w:divBdr>
        <w:top w:val="none" w:sz="0" w:space="0" w:color="auto"/>
        <w:left w:val="none" w:sz="0" w:space="0" w:color="auto"/>
        <w:bottom w:val="none" w:sz="0" w:space="0" w:color="auto"/>
        <w:right w:val="none" w:sz="0" w:space="0" w:color="auto"/>
      </w:divBdr>
      <w:divsChild>
        <w:div w:id="1567764038">
          <w:marLeft w:val="0"/>
          <w:marRight w:val="0"/>
          <w:marTop w:val="0"/>
          <w:marBottom w:val="0"/>
          <w:divBdr>
            <w:top w:val="none" w:sz="0" w:space="0" w:color="auto"/>
            <w:left w:val="none" w:sz="0" w:space="0" w:color="auto"/>
            <w:bottom w:val="none" w:sz="0" w:space="0" w:color="auto"/>
            <w:right w:val="none" w:sz="0" w:space="0" w:color="auto"/>
          </w:divBdr>
          <w:divsChild>
            <w:div w:id="1654797114">
              <w:marLeft w:val="0"/>
              <w:marRight w:val="0"/>
              <w:marTop w:val="0"/>
              <w:marBottom w:val="0"/>
              <w:divBdr>
                <w:top w:val="none" w:sz="0" w:space="0" w:color="auto"/>
                <w:left w:val="none" w:sz="0" w:space="0" w:color="auto"/>
                <w:bottom w:val="none" w:sz="0" w:space="0" w:color="auto"/>
                <w:right w:val="none" w:sz="0" w:space="0" w:color="auto"/>
              </w:divBdr>
              <w:divsChild>
                <w:div w:id="879704704">
                  <w:marLeft w:val="0"/>
                  <w:marRight w:val="0"/>
                  <w:marTop w:val="0"/>
                  <w:marBottom w:val="0"/>
                  <w:divBdr>
                    <w:top w:val="none" w:sz="0" w:space="0" w:color="auto"/>
                    <w:left w:val="none" w:sz="0" w:space="0" w:color="auto"/>
                    <w:bottom w:val="none" w:sz="0" w:space="0" w:color="auto"/>
                    <w:right w:val="none" w:sz="0" w:space="0" w:color="auto"/>
                  </w:divBdr>
                  <w:divsChild>
                    <w:div w:id="1317222396">
                      <w:marLeft w:val="0"/>
                      <w:marRight w:val="0"/>
                      <w:marTop w:val="0"/>
                      <w:marBottom w:val="0"/>
                      <w:divBdr>
                        <w:top w:val="none" w:sz="0" w:space="0" w:color="auto"/>
                        <w:left w:val="none" w:sz="0" w:space="0" w:color="auto"/>
                        <w:bottom w:val="none" w:sz="0" w:space="0" w:color="auto"/>
                        <w:right w:val="none" w:sz="0" w:space="0" w:color="auto"/>
                      </w:divBdr>
                      <w:divsChild>
                        <w:div w:id="1773469951">
                          <w:marLeft w:val="-225"/>
                          <w:marRight w:val="-225"/>
                          <w:marTop w:val="0"/>
                          <w:marBottom w:val="0"/>
                          <w:divBdr>
                            <w:top w:val="none" w:sz="0" w:space="0" w:color="auto"/>
                            <w:left w:val="none" w:sz="0" w:space="0" w:color="auto"/>
                            <w:bottom w:val="none" w:sz="0" w:space="0" w:color="auto"/>
                            <w:right w:val="none" w:sz="0" w:space="0" w:color="auto"/>
                          </w:divBdr>
                          <w:divsChild>
                            <w:div w:id="1694919418">
                              <w:marLeft w:val="0"/>
                              <w:marRight w:val="0"/>
                              <w:marTop w:val="0"/>
                              <w:marBottom w:val="0"/>
                              <w:divBdr>
                                <w:top w:val="none" w:sz="0" w:space="0" w:color="auto"/>
                                <w:left w:val="none" w:sz="0" w:space="0" w:color="auto"/>
                                <w:bottom w:val="none" w:sz="0" w:space="0" w:color="auto"/>
                                <w:right w:val="none" w:sz="0" w:space="0" w:color="auto"/>
                              </w:divBdr>
                            </w:div>
                            <w:div w:id="475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421">
                      <w:marLeft w:val="0"/>
                      <w:marRight w:val="0"/>
                      <w:marTop w:val="0"/>
                      <w:marBottom w:val="0"/>
                      <w:divBdr>
                        <w:top w:val="none" w:sz="0" w:space="0" w:color="auto"/>
                        <w:left w:val="none" w:sz="0" w:space="0" w:color="auto"/>
                        <w:bottom w:val="none" w:sz="0" w:space="0" w:color="auto"/>
                        <w:right w:val="none" w:sz="0" w:space="0" w:color="auto"/>
                      </w:divBdr>
                      <w:divsChild>
                        <w:div w:id="604308087">
                          <w:marLeft w:val="0"/>
                          <w:marRight w:val="0"/>
                          <w:marTop w:val="0"/>
                          <w:marBottom w:val="0"/>
                          <w:divBdr>
                            <w:top w:val="none" w:sz="0" w:space="0" w:color="auto"/>
                            <w:left w:val="none" w:sz="0" w:space="0" w:color="auto"/>
                            <w:bottom w:val="none" w:sz="0" w:space="0" w:color="auto"/>
                            <w:right w:val="none" w:sz="0" w:space="0" w:color="auto"/>
                          </w:divBdr>
                          <w:divsChild>
                            <w:div w:id="112481764">
                              <w:marLeft w:val="0"/>
                              <w:marRight w:val="0"/>
                              <w:marTop w:val="0"/>
                              <w:marBottom w:val="0"/>
                              <w:divBdr>
                                <w:top w:val="none" w:sz="0" w:space="0" w:color="auto"/>
                                <w:left w:val="none" w:sz="0" w:space="0" w:color="auto"/>
                                <w:bottom w:val="none" w:sz="0" w:space="0" w:color="auto"/>
                                <w:right w:val="none" w:sz="0" w:space="0" w:color="auto"/>
                              </w:divBdr>
                              <w:divsChild>
                                <w:div w:id="1369259801">
                                  <w:marLeft w:val="0"/>
                                  <w:marRight w:val="0"/>
                                  <w:marTop w:val="0"/>
                                  <w:marBottom w:val="0"/>
                                  <w:divBdr>
                                    <w:top w:val="none" w:sz="0" w:space="0" w:color="auto"/>
                                    <w:left w:val="none" w:sz="0" w:space="0" w:color="auto"/>
                                    <w:bottom w:val="none" w:sz="0" w:space="0" w:color="auto"/>
                                    <w:right w:val="none" w:sz="0" w:space="0" w:color="auto"/>
                                  </w:divBdr>
                                </w:div>
                                <w:div w:id="710417523">
                                  <w:marLeft w:val="0"/>
                                  <w:marRight w:val="0"/>
                                  <w:marTop w:val="0"/>
                                  <w:marBottom w:val="0"/>
                                  <w:divBdr>
                                    <w:top w:val="none" w:sz="0" w:space="0" w:color="auto"/>
                                    <w:left w:val="none" w:sz="0" w:space="0" w:color="auto"/>
                                    <w:bottom w:val="none" w:sz="0" w:space="0" w:color="auto"/>
                                    <w:right w:val="none" w:sz="0" w:space="0" w:color="auto"/>
                                  </w:divBdr>
                                  <w:divsChild>
                                    <w:div w:id="317423155">
                                      <w:marLeft w:val="0"/>
                                      <w:marRight w:val="0"/>
                                      <w:marTop w:val="0"/>
                                      <w:marBottom w:val="0"/>
                                      <w:divBdr>
                                        <w:top w:val="none" w:sz="0" w:space="0" w:color="auto"/>
                                        <w:left w:val="none" w:sz="0" w:space="0" w:color="auto"/>
                                        <w:bottom w:val="none" w:sz="0" w:space="0" w:color="auto"/>
                                        <w:right w:val="none" w:sz="0" w:space="0" w:color="auto"/>
                                      </w:divBdr>
                                      <w:divsChild>
                                        <w:div w:id="769089583">
                                          <w:marLeft w:val="0"/>
                                          <w:marRight w:val="0"/>
                                          <w:marTop w:val="0"/>
                                          <w:marBottom w:val="0"/>
                                          <w:divBdr>
                                            <w:top w:val="none" w:sz="0" w:space="0" w:color="auto"/>
                                            <w:left w:val="none" w:sz="0" w:space="0" w:color="auto"/>
                                            <w:bottom w:val="none" w:sz="0" w:space="0" w:color="auto"/>
                                            <w:right w:val="none" w:sz="0" w:space="0" w:color="auto"/>
                                          </w:divBdr>
                                          <w:divsChild>
                                            <w:div w:id="7921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715531">
                      <w:marLeft w:val="0"/>
                      <w:marRight w:val="0"/>
                      <w:marTop w:val="0"/>
                      <w:marBottom w:val="0"/>
                      <w:divBdr>
                        <w:top w:val="none" w:sz="0" w:space="0" w:color="auto"/>
                        <w:left w:val="none" w:sz="0" w:space="0" w:color="auto"/>
                        <w:bottom w:val="none" w:sz="0" w:space="0" w:color="auto"/>
                        <w:right w:val="none" w:sz="0" w:space="0" w:color="auto"/>
                      </w:divBdr>
                      <w:divsChild>
                        <w:div w:id="1768767356">
                          <w:marLeft w:val="0"/>
                          <w:marRight w:val="0"/>
                          <w:marTop w:val="0"/>
                          <w:marBottom w:val="0"/>
                          <w:divBdr>
                            <w:top w:val="none" w:sz="0" w:space="0" w:color="auto"/>
                            <w:left w:val="none" w:sz="0" w:space="0" w:color="auto"/>
                            <w:bottom w:val="none" w:sz="0" w:space="0" w:color="auto"/>
                            <w:right w:val="none" w:sz="0" w:space="0" w:color="auto"/>
                          </w:divBdr>
                          <w:divsChild>
                            <w:div w:id="119879376">
                              <w:marLeft w:val="0"/>
                              <w:marRight w:val="0"/>
                              <w:marTop w:val="0"/>
                              <w:marBottom w:val="0"/>
                              <w:divBdr>
                                <w:top w:val="none" w:sz="0" w:space="0" w:color="auto"/>
                                <w:left w:val="none" w:sz="0" w:space="0" w:color="auto"/>
                                <w:bottom w:val="none" w:sz="0" w:space="0" w:color="auto"/>
                                <w:right w:val="none" w:sz="0" w:space="0" w:color="auto"/>
                              </w:divBdr>
                              <w:divsChild>
                                <w:div w:id="82260107">
                                  <w:marLeft w:val="0"/>
                                  <w:marRight w:val="0"/>
                                  <w:marTop w:val="0"/>
                                  <w:marBottom w:val="0"/>
                                  <w:divBdr>
                                    <w:top w:val="none" w:sz="0" w:space="0" w:color="auto"/>
                                    <w:left w:val="none" w:sz="0" w:space="0" w:color="auto"/>
                                    <w:bottom w:val="none" w:sz="0" w:space="0" w:color="auto"/>
                                    <w:right w:val="none" w:sz="0" w:space="0" w:color="auto"/>
                                  </w:divBdr>
                                </w:div>
                                <w:div w:id="552035302">
                                  <w:marLeft w:val="0"/>
                                  <w:marRight w:val="0"/>
                                  <w:marTop w:val="0"/>
                                  <w:marBottom w:val="0"/>
                                  <w:divBdr>
                                    <w:top w:val="none" w:sz="0" w:space="0" w:color="auto"/>
                                    <w:left w:val="none" w:sz="0" w:space="0" w:color="auto"/>
                                    <w:bottom w:val="none" w:sz="0" w:space="0" w:color="auto"/>
                                    <w:right w:val="none" w:sz="0" w:space="0" w:color="auto"/>
                                  </w:divBdr>
                                  <w:divsChild>
                                    <w:div w:id="236983845">
                                      <w:marLeft w:val="0"/>
                                      <w:marRight w:val="0"/>
                                      <w:marTop w:val="0"/>
                                      <w:marBottom w:val="0"/>
                                      <w:divBdr>
                                        <w:top w:val="none" w:sz="0" w:space="0" w:color="auto"/>
                                        <w:left w:val="none" w:sz="0" w:space="0" w:color="auto"/>
                                        <w:bottom w:val="none" w:sz="0" w:space="0" w:color="auto"/>
                                        <w:right w:val="none" w:sz="0" w:space="0" w:color="auto"/>
                                      </w:divBdr>
                                      <w:divsChild>
                                        <w:div w:id="18105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02408">
      <w:bodyDiv w:val="1"/>
      <w:marLeft w:val="0"/>
      <w:marRight w:val="0"/>
      <w:marTop w:val="0"/>
      <w:marBottom w:val="0"/>
      <w:divBdr>
        <w:top w:val="none" w:sz="0" w:space="0" w:color="auto"/>
        <w:left w:val="none" w:sz="0" w:space="0" w:color="auto"/>
        <w:bottom w:val="none" w:sz="0" w:space="0" w:color="auto"/>
        <w:right w:val="none" w:sz="0" w:space="0" w:color="auto"/>
      </w:divBdr>
    </w:div>
    <w:div w:id="1405761093">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ounddevic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3586</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15</cp:revision>
  <cp:lastPrinted>2018-04-09T12:30:00Z</cp:lastPrinted>
  <dcterms:created xsi:type="dcterms:W3CDTF">2018-04-09T08:25:00Z</dcterms:created>
  <dcterms:modified xsi:type="dcterms:W3CDTF">2018-04-09T13:08:00Z</dcterms:modified>
</cp:coreProperties>
</file>